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ascii="宋体" w:hAnsi="宋体" w:cs="宋体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11353800</wp:posOffset>
            </wp:positionH>
            <wp:positionV relativeFrom="page">
              <wp:posOffset>11633200</wp:posOffset>
            </wp:positionV>
            <wp:extent cx="368300" cy="393700"/>
            <wp:effectExtent l="0" t="0" r="9525" b="5715"/>
            <wp:wrapNone/>
            <wp:docPr id="1" name="图片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sz w:val="32"/>
        </w:rPr>
        <w:t>2020年江苏省高考</w:t>
      </w:r>
      <w:r>
        <w:rPr>
          <w:rFonts w:hint="eastAsia" w:ascii="宋体" w:hAnsi="宋体" w:cs="宋体"/>
          <w:b/>
          <w:sz w:val="32"/>
          <w:lang w:val="en-US" w:eastAsia="zh-CN"/>
        </w:rPr>
        <w:t>物理</w:t>
      </w:r>
      <w:r>
        <w:rPr>
          <w:rFonts w:ascii="宋体" w:hAnsi="宋体" w:cs="宋体"/>
          <w:b/>
          <w:sz w:val="32"/>
        </w:rPr>
        <w:t>试卷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一、单项选择题：本题共5小题，每小题3分，共计15分.每小题</w:t>
      </w:r>
      <w:r>
        <w:rPr>
          <w:rFonts w:hint="eastAsia"/>
          <w:em w:val="dot"/>
        </w:rPr>
        <w:t>只有一个</w:t>
      </w:r>
      <w:r>
        <w:rPr>
          <w:rFonts w:hint="eastAsia"/>
        </w:rPr>
        <w:t>选项符合题意.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1</w:t>
      </w:r>
      <w:r>
        <w:rPr>
          <w:rFonts w:hint="eastAsia" w:ascii="宋体" w:hAnsi="宋体"/>
        </w:rPr>
        <w:t>.</w:t>
      </w:r>
      <w:r>
        <w:rPr>
          <w:rFonts w:hint="eastAsia"/>
        </w:rPr>
        <w:t>质量为</w:t>
      </w:r>
      <w:r>
        <w:rPr>
          <w:position w:val="-10"/>
        </w:rPr>
        <w:object>
          <v:shape id="_x0000_i1025" o:spt="75" type="#_x0000_t75" style="height:18.15pt;width:55pt;" o:ole="t" filled="f" o:preferrelative="t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hint="eastAsia"/>
        </w:rPr>
        <w:t>的汽车在水平路面上匀速行驶，速度为</w:t>
      </w:r>
      <w:r>
        <w:rPr>
          <w:position w:val="-6"/>
        </w:rPr>
        <w:object>
          <v:shape id="_x0000_i1026" o:spt="75" type="#_x0000_t75" style="height:14.15pt;width:33pt;" o:ole="t" filled="f" o:preferrelative="t" stroked="f" coordsize="21600,21600">
            <v:path/>
            <v:fill on="f" alignshape="1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hint="eastAsia"/>
        </w:rPr>
        <w:t>，受到的阻力大小为</w:t>
      </w:r>
      <w:r>
        <w:rPr>
          <w:position w:val="-6"/>
        </w:rPr>
        <w:object>
          <v:shape id="_x0000_i1027" o:spt="75" type="#_x0000_t75" style="height:15.85pt;width:51.7pt;" o:ole="t" filled="f" o:preferrelative="t" stroked="f" coordsize="21600,21600">
            <v:path/>
            <v:fill on="f" alignshape="1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hint="eastAsia"/>
        </w:rPr>
        <w:t>.此时，汽车发动机输出的实际功率是（    ）</w:t>
      </w:r>
    </w:p>
    <w:p>
      <w:pPr>
        <w:spacing w:line="360" w:lineRule="auto"/>
        <w:ind w:left="273" w:leftChars="130" w:firstLine="8" w:firstLineChars="4"/>
        <w:jc w:val="left"/>
      </w:pPr>
      <w:r>
        <w:rPr>
          <w:rFonts w:hint="eastAsia"/>
        </w:rPr>
        <w:t>A.</w:t>
      </w:r>
      <w:r>
        <w:rPr>
          <w:position w:val="-6"/>
        </w:rPr>
        <w:object>
          <v:shape id="_x0000_i1028" o:spt="75" type="#_x0000_t75" style="height:14.15pt;width:28.1pt;" o:ole="t" filled="f" o:preferrelative="t" stroked="f" coordsize="21600,21600">
            <v:path/>
            <v:fill on="f" alignshape="1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position w:val="-6"/>
        </w:rPr>
        <w:object>
          <v:shape id="_x0000_i1029" o:spt="75" type="#_x0000_t75" style="height:14.15pt;width:32.9pt;" o:ole="t" filled="f" o:preferrelative="t" stroked="f" coordsize="21600,21600">
            <v:path/>
            <v:fill on="f" alignshape="1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rPr>
          <w:position w:val="-6"/>
        </w:rPr>
        <w:object>
          <v:shape id="_x0000_i1030" o:spt="75" type="#_x0000_t75" style="height:14.15pt;width:32.9pt;" o:ole="t" filled="f" o:preferrelative="t" stroked="f" coordsize="21600,21600">
            <v:path/>
            <v:fill on="f" alignshape="1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rPr>
          <w:position w:val="-6"/>
        </w:rPr>
        <w:object>
          <v:shape id="_x0000_i1031" o:spt="75" type="#_x0000_t75" style="height:14.15pt;width:39.1pt;" o:ole="t" filled="f" o:preferrelative="t" stroked="f" coordsize="21600,21600">
            <v:path/>
            <v:fill on="f" alignshape="1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2</w:t>
      </w:r>
      <w:r>
        <w:rPr>
          <w:rFonts w:hint="eastAsia" w:ascii="宋体" w:hAnsi="宋体"/>
        </w:rPr>
        <w:t>.</w:t>
      </w:r>
      <w:r>
        <w:rPr>
          <w:rFonts w:hint="eastAsia"/>
        </w:rPr>
        <w:t>电流互感器是一种测量电路中电流的变压器，工作原理如图所示.其原线圈匝数较少，串联在电路中，副线圈匝数较多，两端接在电流表上.则电流互感器（    ）</w:t>
      </w:r>
    </w:p>
    <w:p>
      <w:pPr>
        <w:spacing w:line="360" w:lineRule="auto"/>
        <w:ind w:left="283" w:hanging="283" w:hangingChars="135"/>
        <w:jc w:val="center"/>
      </w:pPr>
      <w:r>
        <w:rPr>
          <w:lang/>
        </w:rPr>
        <w:drawing>
          <wp:inline distT="0" distB="0" distL="114300" distR="114300">
            <wp:extent cx="1535430" cy="1562100"/>
            <wp:effectExtent l="0" t="0" r="8255" b="3175"/>
            <wp:docPr id="2" name="图片 3" descr="截图_2020071120590659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截图_2020071120590659SS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A.是一种降压变压器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B.能测量直流电路的电流</w: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C.原、副线圈电流的频率不同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D.副线圈的电流小于原线圈的电流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3</w:t>
      </w:r>
      <w:r>
        <w:rPr>
          <w:rFonts w:hint="eastAsia" w:ascii="宋体" w:hAnsi="宋体"/>
        </w:rPr>
        <w:t>.</w:t>
      </w:r>
      <w:r>
        <w:rPr>
          <w:rFonts w:hint="eastAsia"/>
        </w:rPr>
        <w:t>如图所示，两匀强磁场的磁感应强度</w:t>
      </w:r>
      <w:r>
        <w:rPr>
          <w:position w:val="-12"/>
        </w:rPr>
        <w:object>
          <v:shape id="_x0000_i1033" o:spt="75" type="#_x0000_t75" style="height:18.15pt;width:14.1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2" r:id="rId25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2"/>
        </w:rPr>
        <w:object>
          <v:shape id="_x0000_i1034" o:spt="75" type="#_x0000_t75" style="height:18.15pt;width:14.7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3" r:id="rId27">
            <o:LockedField>false</o:LockedField>
          </o:OLEObject>
        </w:object>
      </w:r>
      <w:r>
        <w:rPr>
          <w:rFonts w:hint="eastAsia"/>
        </w:rPr>
        <w:t>大小相等、方向相反.金属圆环的直径与两磁场的边界重合.下列变化会在环中产生顺时针方向感应电流的是（    ）</w:t>
      </w:r>
    </w:p>
    <w:p>
      <w:pPr>
        <w:spacing w:line="360" w:lineRule="auto"/>
        <w:ind w:left="283" w:hanging="283" w:hangingChars="135"/>
        <w:jc w:val="center"/>
      </w:pPr>
      <w:r>
        <w:rPr>
          <w:lang/>
        </w:rPr>
        <w:drawing>
          <wp:inline distT="0" distB="0" distL="114300" distR="114300">
            <wp:extent cx="1490980" cy="1200150"/>
            <wp:effectExtent l="0" t="0" r="9525" b="8890"/>
            <wp:docPr id="3" name="图片 4" descr="截图_2020071120190719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截图_2020071120190719SS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A.同时增大</w:t>
      </w:r>
      <w:r>
        <w:rPr>
          <w:position w:val="-12"/>
        </w:rPr>
        <w:object>
          <v:shape id="_x0000_i1036" o:spt="75" type="#_x0000_t75" style="height:18.15pt;width:14.1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4" r:id="rId30">
            <o:LockedField>false</o:LockedField>
          </o:OLEObject>
        </w:object>
      </w:r>
      <w:r>
        <w:rPr>
          <w:rFonts w:hint="eastAsia"/>
        </w:rPr>
        <w:t>减小</w:t>
      </w:r>
      <w:r>
        <w:rPr>
          <w:position w:val="-12"/>
        </w:rPr>
        <w:object>
          <v:shape id="_x0000_i1037" o:spt="75" type="#_x0000_t75" style="height:18.15pt;width:14.7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5" r:id="rId32">
            <o:LockedField>false</o:LockedField>
          </o:OLEObject>
        </w:objec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B.同时减小</w:t>
      </w:r>
      <w:r>
        <w:rPr>
          <w:position w:val="-12"/>
        </w:rPr>
        <w:object>
          <v:shape id="_x0000_i1038" o:spt="75" type="#_x0000_t75" style="height:18.15pt;width:14.1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6" r:id="rId34">
            <o:LockedField>false</o:LockedField>
          </o:OLEObject>
        </w:object>
      </w:r>
      <w:r>
        <w:rPr>
          <w:rFonts w:hint="eastAsia"/>
        </w:rPr>
        <w:t>增大</w:t>
      </w:r>
      <w:r>
        <w:rPr>
          <w:position w:val="-12"/>
        </w:rPr>
        <w:object>
          <v:shape id="_x0000_i1039" o:spt="75" type="#_x0000_t75" style="height:18.15pt;width:14.7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7" r:id="rId36">
            <o:LockedField>false</o:LockedField>
          </o:OLEObject>
        </w:objec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C.同时以相同的变化率增大</w:t>
      </w:r>
      <w:r>
        <w:rPr>
          <w:position w:val="-12"/>
        </w:rPr>
        <w:object>
          <v:shape id="_x0000_i1040" o:spt="75" type="#_x0000_t75" style="height:18.15pt;width:14.1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38" r:id="rId38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2"/>
        </w:rPr>
        <w:object>
          <v:shape id="_x0000_i1041" o:spt="75" type="#_x0000_t75" style="height:18.15pt;width:14.75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39" r:id="rId40">
            <o:LockedField>false</o:LockedField>
          </o:OLEObject>
        </w:objec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D.同时以相同的变化率减小</w:t>
      </w:r>
      <w:r>
        <w:rPr>
          <w:position w:val="-12"/>
        </w:rPr>
        <w:object>
          <v:shape id="_x0000_i1042" o:spt="75" type="#_x0000_t75" style="height:18.15pt;width:14.1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0" r:id="rId42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2"/>
        </w:rPr>
        <w:object>
          <v:shape id="_x0000_i1043" o:spt="75" type="#_x0000_t75" style="height:18.15pt;width:14.7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1" r:id="rId44">
            <o:LockedField>false</o:LockedField>
          </o:OLEObject>
        </w:objec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4</w:t>
      </w:r>
      <w:r>
        <w:rPr>
          <w:rFonts w:hint="eastAsia" w:ascii="宋体" w:hAnsi="宋体"/>
        </w:rPr>
        <w:t>.</w:t>
      </w:r>
      <w:r>
        <w:rPr>
          <w:rFonts w:hint="eastAsia"/>
        </w:rPr>
        <w:t>如图所示，一小物块由静止开始沿斜面向下滑动，最后停在水平地面上.斜面和地面平滑连接，且物块与斜面、物块与地面间的动摩擦因数均为常数.该过程中，物块的动能</w:t>
      </w:r>
      <w:r>
        <w:rPr>
          <w:position w:val="-12"/>
        </w:rPr>
        <w:object>
          <v:shape id="_x0000_i1044" o:spt="75" type="#_x0000_t75" style="height:18.15pt;width:14.75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2" r:id="rId46">
            <o:LockedField>false</o:LockedField>
          </o:OLEObject>
        </w:object>
      </w:r>
      <w:r>
        <w:rPr>
          <w:rFonts w:hint="eastAsia"/>
        </w:rPr>
        <w:t>与水平位移</w:t>
      </w:r>
      <w:r>
        <w:rPr>
          <w:rFonts w:hint="eastAsia"/>
          <w:i/>
        </w:rPr>
        <w:t>x</w:t>
      </w:r>
      <w:r>
        <w:rPr>
          <w:rFonts w:hint="eastAsia"/>
        </w:rPr>
        <w:t>关系的图象是（    ）</w:t>
      </w:r>
    </w:p>
    <w:p>
      <w:pPr>
        <w:spacing w:line="360" w:lineRule="auto"/>
        <w:ind w:left="283" w:hanging="283" w:hangingChars="135"/>
        <w:jc w:val="left"/>
      </w:pPr>
      <w:r>
        <w:rPr>
          <w:lang/>
        </w:rPr>
        <w:drawing>
          <wp:inline distT="0" distB="0" distL="114300" distR="114300">
            <wp:extent cx="1887220" cy="1001395"/>
            <wp:effectExtent l="0" t="0" r="1905" b="2540"/>
            <wp:docPr id="4" name="图片 5" descr="截图_2020071120340734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截图_2020071120340734SS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A</w:t>
      </w:r>
      <w:r>
        <w:t>.</w:t>
      </w:r>
      <w:r>
        <w:rPr>
          <w:lang/>
        </w:rPr>
        <w:drawing>
          <wp:inline distT="0" distB="0" distL="114300" distR="114300">
            <wp:extent cx="965835" cy="778510"/>
            <wp:effectExtent l="0" t="0" r="5715" b="9525"/>
            <wp:docPr id="5" name="图片 6" descr="截图_2020071120530753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截图_2020071120530753SS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hint="eastAsia"/>
        </w:rPr>
        <w:t>B</w:t>
      </w:r>
      <w:r>
        <w:t>.</w:t>
      </w:r>
      <w:r>
        <w:rPr>
          <w:lang/>
        </w:rPr>
        <w:drawing>
          <wp:inline distT="0" distB="0" distL="114300" distR="114300">
            <wp:extent cx="1099185" cy="897255"/>
            <wp:effectExtent l="0" t="0" r="1905" b="9525"/>
            <wp:docPr id="6" name="图片 7" descr="截图_202007112010801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截图_202007112010801SS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hint="eastAsia"/>
        </w:rPr>
        <w:t>C</w:t>
      </w:r>
      <w:r>
        <w:t>.</w:t>
      </w:r>
      <w:r>
        <w:rPr>
          <w:lang/>
        </w:rPr>
        <w:drawing>
          <wp:inline distT="0" distB="0" distL="114300" distR="114300">
            <wp:extent cx="1005205" cy="814070"/>
            <wp:effectExtent l="0" t="0" r="9525" b="6350"/>
            <wp:docPr id="7" name="图片 8" descr="截图_202007112070807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截图_202007112070807SS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hint="eastAsia"/>
        </w:rPr>
        <w:t>D</w:t>
      </w:r>
      <w:r>
        <w:t>.</w:t>
      </w:r>
      <w:r>
        <w:rPr>
          <w:lang/>
        </w:rPr>
        <w:drawing>
          <wp:inline distT="0" distB="0" distL="114300" distR="114300">
            <wp:extent cx="1102995" cy="866140"/>
            <wp:effectExtent l="0" t="0" r="8890" b="8255"/>
            <wp:docPr id="8" name="图片 9" descr="截图_2020071120170817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截图_2020071120170817SS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5</w:t>
      </w:r>
      <w:r>
        <w:rPr>
          <w:rFonts w:hint="eastAsia" w:ascii="宋体" w:hAnsi="宋体"/>
        </w:rPr>
        <w:t>.</w:t>
      </w:r>
      <w:r>
        <w:rPr>
          <w:rFonts w:hint="eastAsia"/>
        </w:rPr>
        <w:t>中欧班列在欧亚大陆开辟了“生命之路”，为国际抗疫贡献了中国力量.某运送防疫物资的班列由40节质量相等的车厢组成，在车头牵引下，列车沿平直轨道匀加速行驶时，第2节对第3节车厢的牵引力为</w:t>
      </w:r>
      <w:r>
        <w:rPr>
          <w:rFonts w:hint="eastAsia"/>
          <w:i/>
        </w:rPr>
        <w:t>F</w:t>
      </w:r>
      <w:r>
        <w:rPr>
          <w:rFonts w:hint="eastAsia"/>
        </w:rPr>
        <w:t>.若每节车厢所受摩擦力、空气阻力均相等，则倒数第3节对倒数第2节车厢的牵引力为（    ）</w: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A</w:t>
      </w:r>
      <w:r>
        <w:t xml:space="preserve">. </w:t>
      </w:r>
      <w:r>
        <w:rPr>
          <w:rFonts w:hint="eastAsia"/>
          <w:i/>
        </w:rPr>
        <w:t>F</w:t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</w:rPr>
        <w:t>B.</w:t>
      </w:r>
      <w:r>
        <w:rPr>
          <w:position w:val="-24"/>
        </w:rPr>
        <w:object>
          <v:shape id="_x0000_i1050" o:spt="75" type="#_x0000_t75" style="height:31.2pt;width:26.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50" DrawAspect="Content" ObjectID="_1468075743" r:id="rId5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C.</w:t>
      </w:r>
      <w:r>
        <w:rPr>
          <w:position w:val="-24"/>
        </w:rPr>
        <w:object>
          <v:shape id="_x0000_i1051" o:spt="75" type="#_x0000_t75" style="height:31.2pt;width:17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51" DrawAspect="Content" ObjectID="_1468075744" r:id="rId5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D.</w:t>
      </w:r>
      <w:r>
        <w:rPr>
          <w:position w:val="-24"/>
        </w:rPr>
        <w:object>
          <v:shape id="_x0000_i1052" o:spt="75" type="#_x0000_t75" style="height:31.2pt;width:17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2" DrawAspect="Content" ObjectID="_1468075745" r:id="rId57">
            <o:LockedField>false</o:LockedField>
          </o:OLEObject>
        </w:objec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多项选择题：本题共4小题，每小题4分，共计16分.每小题有多个选项符合题意.全部选对的得4分，选对但不全的得2分，错选或不答的得0分.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6</w:t>
      </w:r>
      <w:r>
        <w:rPr>
          <w:rFonts w:hint="eastAsia" w:ascii="宋体" w:hAnsi="宋体"/>
        </w:rPr>
        <w:t>.</w:t>
      </w:r>
      <w:r>
        <w:rPr>
          <w:rFonts w:hint="eastAsia"/>
        </w:rPr>
        <w:t>某汽车的电源与启动电机、车灯连接的简化电路如图所示.当汽车启动时，开关</w:t>
      </w:r>
      <w:r>
        <w:rPr>
          <w:rFonts w:hint="eastAsia"/>
          <w:i/>
        </w:rPr>
        <w:t>S</w:t>
      </w:r>
      <w:r>
        <w:rPr>
          <w:rFonts w:hint="eastAsia"/>
        </w:rPr>
        <w:t>闭合，电机工作，车灯突然变暗，此时（    ）</w:t>
      </w:r>
    </w:p>
    <w:p>
      <w:pPr>
        <w:spacing w:line="360" w:lineRule="auto"/>
        <w:ind w:left="283" w:hanging="283" w:hangingChars="135"/>
        <w:jc w:val="center"/>
      </w:pPr>
      <w:r>
        <w:rPr>
          <w:lang/>
        </w:rPr>
        <w:drawing>
          <wp:inline distT="0" distB="0" distL="114300" distR="114300">
            <wp:extent cx="1541145" cy="1136650"/>
            <wp:effectExtent l="0" t="0" r="2540" b="7620"/>
            <wp:docPr id="9" name="图片 10" descr="截图_2020071120110911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截图_2020071120110911SS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A.车灯的电流变小    B.路端电压变小</w: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C.电路的总电流变小    D.电源的总功率变大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7</w:t>
      </w:r>
      <w:r>
        <w:rPr>
          <w:rFonts w:hint="eastAsia" w:ascii="宋体" w:hAnsi="宋体"/>
        </w:rPr>
        <w:t>.</w:t>
      </w:r>
      <w:r>
        <w:rPr>
          <w:rFonts w:hint="eastAsia"/>
        </w:rPr>
        <w:t>甲、乙两颗人造卫星质量相等，均绕地球做圆周运动，甲的轨道半径是乙的2倍.下列应用公式进行的推论正确的有（    ）</w: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A.由</w:t>
      </w:r>
      <w:r>
        <w:rPr>
          <w:position w:val="-12"/>
        </w:rPr>
        <w:object>
          <v:shape id="_x0000_i1054" o:spt="75" type="#_x0000_t75" style="height:19.85pt;width:44.8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60">
            <o:LockedField>false</o:LockedField>
          </o:OLEObject>
        </w:object>
      </w:r>
      <w:r>
        <w:rPr>
          <w:rFonts w:hint="eastAsia"/>
        </w:rPr>
        <w:t>可知，甲的速度是乙的</w:t>
      </w:r>
      <w:r>
        <w:rPr>
          <w:position w:val="-6"/>
        </w:rPr>
        <w:object>
          <v:shape id="_x0000_i1055" o:spt="75" type="#_x0000_t75" style="height:17pt;width:19.3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62">
            <o:LockedField>false</o:LockedField>
          </o:OLEObject>
        </w:object>
      </w:r>
      <w:r>
        <w:rPr>
          <w:rFonts w:hint="eastAsia"/>
        </w:rPr>
        <w:t>倍</w: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B.由</w:t>
      </w:r>
      <w:r>
        <w:rPr>
          <w:position w:val="-6"/>
        </w:rPr>
        <w:object>
          <v:shape id="_x0000_i1056" o:spt="75" type="#_x0000_t75" style="height:15.85pt;width:40.25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64">
            <o:LockedField>false</o:LockedField>
          </o:OLEObject>
        </w:object>
      </w:r>
      <w:r>
        <w:rPr>
          <w:rFonts w:hint="eastAsia"/>
        </w:rPr>
        <w:t>可知，甲的向心加速度是乙的2倍</w: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C.由</w:t>
      </w:r>
      <w:r>
        <w:rPr>
          <w:position w:val="-24"/>
        </w:rPr>
        <w:object>
          <v:shape id="_x0000_i1057" o:spt="75" type="#_x0000_t75" style="height:31.2pt;width:57.25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66">
            <o:LockedField>false</o:LockedField>
          </o:OLEObject>
        </w:object>
      </w:r>
      <w:r>
        <w:rPr>
          <w:rFonts w:hint="eastAsia"/>
        </w:rPr>
        <w:t>可知，甲的向心力是乙的</w:t>
      </w:r>
      <w:r>
        <w:rPr>
          <w:position w:val="-24"/>
        </w:rPr>
        <w:object>
          <v:shape id="_x0000_i1058" o:spt="75" type="#_x0000_t75" style="height:31.2pt;width:11.9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DSMT4" ShapeID="_x0000_i1058" DrawAspect="Content" ObjectID="_1468075750" r:id="rId68">
            <o:LockedField>false</o:LockedField>
          </o:OLEObject>
        </w:objec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D.由</w:t>
      </w:r>
      <w:r>
        <w:rPr>
          <w:position w:val="-24"/>
        </w:rPr>
        <w:object>
          <v:shape id="_x0000_i1059" o:spt="75" type="#_x0000_t75" style="height:32.9pt;width:36.85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DSMT4" ShapeID="_x0000_i1059" DrawAspect="Content" ObjectID="_1468075751" r:id="rId70">
            <o:LockedField>false</o:LockedField>
          </o:OLEObject>
        </w:object>
      </w:r>
      <w:r>
        <w:rPr>
          <w:rFonts w:hint="eastAsia"/>
        </w:rPr>
        <w:t>可知，甲的周期是乙的</w:t>
      </w:r>
      <w:r>
        <w:rPr>
          <w:position w:val="-6"/>
        </w:rPr>
        <w:object>
          <v:shape id="_x0000_i1060" o:spt="75" type="#_x0000_t75" style="height:17pt;width:24.95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DSMT4" ShapeID="_x0000_i1060" DrawAspect="Content" ObjectID="_1468075752" r:id="rId72">
            <o:LockedField>false</o:LockedField>
          </o:OLEObject>
        </w:object>
      </w:r>
      <w:r>
        <w:rPr>
          <w:rFonts w:hint="eastAsia"/>
        </w:rPr>
        <w:t>倍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8</w:t>
      </w:r>
      <w:r>
        <w:rPr>
          <w:rFonts w:hint="eastAsia" w:ascii="宋体" w:hAnsi="宋体"/>
        </w:rPr>
        <w:t>.</w:t>
      </w:r>
      <w:r>
        <w:rPr>
          <w:rFonts w:hint="eastAsia"/>
        </w:rPr>
        <w:t>如图所示，小球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分别从</w:t>
      </w:r>
      <w:r>
        <w:rPr>
          <w:position w:val="-6"/>
        </w:rPr>
        <w:object>
          <v:shape id="_x0000_i1061" o:spt="75" type="#_x0000_t75" style="height:14.15pt;width:14.15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DSMT4" ShapeID="_x0000_i1061" DrawAspect="Content" ObjectID="_1468075753" r:id="rId74">
            <o:LockedField>false</o:LockedField>
          </o:OLEObject>
        </w:object>
      </w:r>
      <w:r>
        <w:rPr>
          <w:rFonts w:hint="eastAsia"/>
        </w:rPr>
        <w:t>和</w:t>
      </w:r>
      <w:r>
        <w:rPr>
          <w:rFonts w:hint="eastAsia"/>
          <w:i/>
        </w:rPr>
        <w:t>l</w:t>
      </w:r>
      <w:r>
        <w:rPr>
          <w:rFonts w:hint="eastAsia"/>
        </w:rPr>
        <w:t>的高度水平抛出后落地，上述过程中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的水平位移分别为</w:t>
      </w:r>
      <w:r>
        <w:rPr>
          <w:rFonts w:hint="eastAsia"/>
          <w:i/>
        </w:rPr>
        <w:t>l</w:t>
      </w:r>
      <w:r>
        <w:rPr>
          <w:rFonts w:hint="eastAsia"/>
        </w:rPr>
        <w:t>和</w:t>
      </w:r>
      <w:r>
        <w:rPr>
          <w:position w:val="-6"/>
        </w:rPr>
        <w:object>
          <v:shape id="_x0000_i1062" o:spt="75" type="#_x0000_t75" style="height:14.15pt;width:14.15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DSMT4" ShapeID="_x0000_i1062" DrawAspect="Content" ObjectID="_1468075754" r:id="rId76">
            <o:LockedField>false</o:LockedField>
          </o:OLEObject>
        </w:object>
      </w:r>
      <w:r>
        <w:rPr>
          <w:rFonts w:hint="eastAsia"/>
        </w:rPr>
        <w:t>.忽略空气阻力，则（    ）</w:t>
      </w:r>
    </w:p>
    <w:p>
      <w:pPr>
        <w:spacing w:line="360" w:lineRule="auto"/>
        <w:ind w:left="283" w:hanging="283" w:hangingChars="135"/>
        <w:jc w:val="center"/>
      </w:pPr>
      <w:r>
        <w:rPr>
          <w:lang/>
        </w:rPr>
        <w:drawing>
          <wp:inline distT="0" distB="0" distL="114300" distR="114300">
            <wp:extent cx="1618615" cy="1231265"/>
            <wp:effectExtent l="0" t="0" r="635" b="10160"/>
            <wp:docPr id="10" name="图片 11" descr="截图_2020071120540954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截图_2020071120540954SS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A.</w:t>
      </w:r>
      <w:r>
        <w:rPr>
          <w:rFonts w:hint="eastAsia"/>
          <w:i/>
        </w:rPr>
        <w:t>A</w:t>
      </w:r>
      <w:r>
        <w:rPr>
          <w:rFonts w:hint="eastAsia"/>
        </w:rPr>
        <w:t>和</w:t>
      </w:r>
      <w:r>
        <w:rPr>
          <w:rFonts w:hint="eastAsia"/>
          <w:i/>
        </w:rPr>
        <w:t>B</w:t>
      </w:r>
      <w:r>
        <w:rPr>
          <w:rFonts w:hint="eastAsia"/>
        </w:rPr>
        <w:t>的位移大小相等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  <w:i/>
        </w:rPr>
        <w:t>A</w:t>
      </w:r>
      <w:r>
        <w:rPr>
          <w:rFonts w:hint="eastAsia"/>
        </w:rPr>
        <w:t>的运动时间是</w:t>
      </w:r>
      <w:r>
        <w:rPr>
          <w:rFonts w:hint="eastAsia"/>
          <w:i/>
        </w:rPr>
        <w:t>B</w:t>
      </w:r>
      <w:r>
        <w:rPr>
          <w:rFonts w:hint="eastAsia"/>
        </w:rPr>
        <w:t>的2倍</w: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C.</w:t>
      </w:r>
      <w:r>
        <w:t xml:space="preserve"> </w:t>
      </w:r>
      <w:r>
        <w:rPr>
          <w:rFonts w:hint="eastAsia"/>
          <w:i/>
        </w:rPr>
        <w:t>A</w:t>
      </w:r>
      <w:r>
        <w:rPr>
          <w:rFonts w:hint="eastAsia"/>
        </w:rPr>
        <w:t>的初速度是</w:t>
      </w:r>
      <w:r>
        <w:rPr>
          <w:rFonts w:hint="eastAsia"/>
          <w:i/>
        </w:rPr>
        <w:t>B</w:t>
      </w:r>
      <w:r>
        <w:rPr>
          <w:rFonts w:hint="eastAsia"/>
        </w:rPr>
        <w:t>的</w:t>
      </w:r>
      <w:r>
        <w:rPr>
          <w:position w:val="-24"/>
        </w:rPr>
        <w:object>
          <v:shape id="_x0000_i1064" o:spt="75" type="#_x0000_t75" style="height:31.2pt;width:11.9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DSMT4" ShapeID="_x0000_i1064" DrawAspect="Content" ObjectID="_1468075755" r:id="rId7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t xml:space="preserve"> </w:t>
      </w:r>
      <w:r>
        <w:rPr>
          <w:rFonts w:hint="eastAsia"/>
          <w:i/>
        </w:rPr>
        <w:t>A</w:t>
      </w:r>
      <w:r>
        <w:rPr>
          <w:rFonts w:hint="eastAsia"/>
        </w:rPr>
        <w:t>的末速度比</w:t>
      </w:r>
      <w:r>
        <w:rPr>
          <w:rFonts w:hint="eastAsia"/>
          <w:i/>
        </w:rPr>
        <w:t>B</w:t>
      </w:r>
      <w:r>
        <w:rPr>
          <w:rFonts w:hint="eastAsia"/>
        </w:rPr>
        <w:t>的大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9</w:t>
      </w:r>
      <w:r>
        <w:rPr>
          <w:rFonts w:hint="eastAsia" w:ascii="宋体" w:hAnsi="宋体"/>
        </w:rPr>
        <w:t>.</w:t>
      </w:r>
      <w:r>
        <w:rPr>
          <w:rFonts w:hint="eastAsia"/>
        </w:rPr>
        <w:t>如图所示，绝缘轻杆的两端固定带有等量异号电荷的小球（不计重力）.开始时，两小球分别静止在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位置.现外加一匀强电场</w:t>
      </w:r>
      <w:r>
        <w:rPr>
          <w:rFonts w:hint="eastAsia"/>
          <w:i/>
        </w:rPr>
        <w:t>E</w:t>
      </w:r>
      <w:r>
        <w:rPr>
          <w:rFonts w:hint="eastAsia"/>
        </w:rPr>
        <w:t>，在静电力作用下，小球绕轻杆中点</w:t>
      </w:r>
      <w:r>
        <w:rPr>
          <w:rFonts w:hint="eastAsia"/>
          <w:i/>
        </w:rPr>
        <w:t>O</w:t>
      </w:r>
      <w:r>
        <w:rPr>
          <w:rFonts w:hint="eastAsia"/>
        </w:rPr>
        <w:t>转到水平位置.取</w:t>
      </w:r>
      <w:r>
        <w:rPr>
          <w:rFonts w:hint="eastAsia"/>
          <w:i/>
        </w:rPr>
        <w:t>O</w:t>
      </w:r>
      <w:r>
        <w:rPr>
          <w:rFonts w:hint="eastAsia"/>
        </w:rPr>
        <w:t>点的电势为0.下列说法正确的有（    ）</w:t>
      </w:r>
    </w:p>
    <w:p>
      <w:pPr>
        <w:spacing w:line="360" w:lineRule="auto"/>
        <w:ind w:left="283" w:hanging="283" w:hangingChars="135"/>
        <w:jc w:val="center"/>
      </w:pPr>
      <w:r>
        <w:rPr>
          <w:lang/>
        </w:rPr>
        <w:drawing>
          <wp:inline distT="0" distB="0" distL="114300" distR="114300">
            <wp:extent cx="1652270" cy="1039495"/>
            <wp:effectExtent l="0" t="0" r="10160" b="7620"/>
            <wp:docPr id="11" name="图片 12" descr="截图_2020071120231023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截图_2020071120231023SS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A.电场</w:t>
      </w:r>
      <w:r>
        <w:rPr>
          <w:rFonts w:hint="eastAsia"/>
          <w:i/>
        </w:rPr>
        <w:t>E</w:t>
      </w:r>
      <w:r>
        <w:rPr>
          <w:rFonts w:hint="eastAsia"/>
        </w:rPr>
        <w:t>中</w:t>
      </w:r>
      <w:r>
        <w:rPr>
          <w:rFonts w:hint="eastAsia"/>
          <w:i/>
        </w:rPr>
        <w:t>A</w:t>
      </w:r>
      <w:r>
        <w:rPr>
          <w:rFonts w:hint="eastAsia"/>
        </w:rPr>
        <w:t>点电势低于</w:t>
      </w:r>
      <w:r>
        <w:rPr>
          <w:rFonts w:hint="eastAsia"/>
          <w:i/>
        </w:rPr>
        <w:t>B</w:t>
      </w:r>
      <w:r>
        <w:rPr>
          <w:rFonts w:hint="eastAsia"/>
        </w:rPr>
        <w:t>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B.转动中两小球的电势能始终相等</w: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C.该过程静电力对两小球均做负功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D.该过程两小球的总电势能增加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简答题：本题分必做题（第10~12题）和选做题（第13题）两部分，共计42分.请将解答填写在答题卡相应的位置.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【必做题】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10</w:t>
      </w:r>
      <w:r>
        <w:rPr>
          <w:rFonts w:hint="eastAsia" w:ascii="宋体" w:hAnsi="宋体"/>
        </w:rPr>
        <w:t>.</w:t>
      </w:r>
      <w:r>
        <w:rPr>
          <w:rFonts w:hint="eastAsia"/>
        </w:rPr>
        <w:t>（8分）某同学描绘一种电子元件的</w:t>
      </w:r>
      <w:r>
        <w:rPr>
          <w:position w:val="-6"/>
        </w:rPr>
        <w:object>
          <v:shape id="_x0000_i1066" o:spt="75" type="#_x0000_t75" style="height:13.05pt;width:30.05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DSMT4" ShapeID="_x0000_i1066" DrawAspect="Content" ObjectID="_1468075756" r:id="rId82">
            <o:LockedField>false</o:LockedField>
          </o:OLEObject>
        </w:object>
      </w:r>
      <w:r>
        <w:rPr>
          <w:rFonts w:hint="eastAsia"/>
        </w:rPr>
        <w:t>关系图象，采用的实验电路图如题10-1图所示，</w:t>
      </w:r>
      <w:r>
        <w:rPr>
          <w:lang/>
        </w:rPr>
        <w:fldChar w:fldCharType="begin"/>
      </w:r>
      <w:r>
        <w:rPr>
          <w:lang/>
        </w:rPr>
        <w:instrText xml:space="preserve"> </w:instrText>
      </w:r>
      <w:r>
        <w:rPr>
          <w:rFonts w:hint="eastAsia"/>
          <w:lang/>
        </w:rPr>
        <w:instrText xml:space="preserve">eq \o\ac(</w:instrText>
      </w:r>
      <w:r>
        <w:rPr>
          <w:rFonts w:hint="eastAsia" w:ascii="宋体"/>
          <w:position w:val="-4"/>
          <w:sz w:val="31"/>
          <w:lang/>
        </w:rPr>
        <w:instrText xml:space="preserve">○</w:instrText>
      </w:r>
      <w:r>
        <w:rPr>
          <w:rFonts w:hint="eastAsia"/>
          <w:lang/>
        </w:rPr>
        <w:instrText xml:space="preserve">,v)</w:instrText>
      </w:r>
      <w:r>
        <w:rPr>
          <w:lang/>
        </w:rPr>
        <w:fldChar w:fldCharType="end"/>
      </w:r>
      <w:r>
        <w:rPr>
          <w:rFonts w:hint="eastAsia"/>
        </w:rPr>
        <w:t>为电压表，</w:t>
      </w:r>
      <w:r>
        <w:rPr>
          <w:lang/>
        </w:rPr>
        <w:fldChar w:fldCharType="begin"/>
      </w:r>
      <w:r>
        <w:rPr>
          <w:lang/>
        </w:rPr>
        <w:instrText xml:space="preserve"> </w:instrText>
      </w:r>
      <w:r>
        <w:rPr>
          <w:rFonts w:hint="eastAsia"/>
          <w:lang/>
        </w:rPr>
        <w:instrText xml:space="preserve">eq \o\ac(</w:instrText>
      </w:r>
      <w:r>
        <w:rPr>
          <w:rFonts w:hint="eastAsia" w:ascii="宋体"/>
          <w:position w:val="-5"/>
          <w:sz w:val="43"/>
          <w:lang/>
        </w:rPr>
        <w:instrText xml:space="preserve">○</w:instrText>
      </w:r>
      <w:r>
        <w:rPr>
          <w:rFonts w:hint="eastAsia"/>
          <w:lang/>
        </w:rPr>
        <w:instrText xml:space="preserve">,mA)</w:instrText>
      </w:r>
      <w:r>
        <w:rPr>
          <w:lang/>
        </w:rPr>
        <w:fldChar w:fldCharType="end"/>
      </w:r>
      <w:r>
        <w:rPr>
          <w:rFonts w:hint="eastAsia"/>
        </w:rPr>
        <w:t>为电流表，</w:t>
      </w:r>
      <w:r>
        <w:rPr>
          <w:rFonts w:hint="eastAsia"/>
          <w:i/>
        </w:rPr>
        <w:t>E</w:t>
      </w:r>
      <w:r>
        <w:rPr>
          <w:rFonts w:hint="eastAsia"/>
        </w:rPr>
        <w:t>为电源（电动势约</w:t>
      </w:r>
      <w:r>
        <w:rPr>
          <w:position w:val="-6"/>
        </w:rPr>
        <w:object>
          <v:shape id="_x0000_i1067" o:spt="75" type="#_x0000_t75" style="height:14.15pt;width:19.15pt;" o:ole="t" filled="f" o:preferrelative="t" stroked="f" coordsize="21600,21600">
            <v:path/>
            <v:fill on="f" alignshape="1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DSMT4" ShapeID="_x0000_i1067" DrawAspect="Content" ObjectID="_1468075757" r:id="rId84">
            <o:LockedField>false</o:LockedField>
          </o:OLEObject>
        </w:object>
      </w:r>
      <w:r>
        <w:rPr>
          <w:rFonts w:hint="eastAsia"/>
        </w:rPr>
        <w:t>），</w:t>
      </w:r>
      <w:r>
        <w:rPr>
          <w:rFonts w:hint="eastAsia"/>
          <w:i/>
        </w:rPr>
        <w:t>R</w:t>
      </w:r>
      <w:r>
        <w:rPr>
          <w:rFonts w:hint="eastAsia"/>
        </w:rPr>
        <w:t>为滑动变阻器（最大阻值</w:t>
      </w:r>
      <w:r>
        <w:rPr>
          <w:position w:val="-6"/>
        </w:rPr>
        <w:object>
          <v:shape id="_x0000_i1068" o:spt="75" type="#_x0000_t75" style="height:14.15pt;width:24.95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DSMT4" ShapeID="_x0000_i1068" DrawAspect="Content" ObjectID="_1468075758" r:id="rId86">
            <o:LockedField>false</o:LockedField>
          </o:OLEObject>
        </w:object>
      </w:r>
      <w:r>
        <w:rPr>
          <w:rFonts w:hint="eastAsia"/>
        </w:rPr>
        <w:t>），</w:t>
      </w:r>
      <w:r>
        <w:rPr>
          <w:position w:val="-12"/>
        </w:rPr>
        <w:object>
          <v:shape id="_x0000_i1069" o:spt="75" type="#_x0000_t75" style="height:18.15pt;width:14.75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DSMT4" ShapeID="_x0000_i1069" DrawAspect="Content" ObjectID="_1468075759" r:id="rId88">
            <o:LockedField>false</o:LockedField>
          </o:OLEObject>
        </w:object>
      </w:r>
      <w:r>
        <w:rPr>
          <w:rFonts w:hint="eastAsia"/>
        </w:rPr>
        <w:t>为定值电阻，</w:t>
      </w:r>
      <w:r>
        <w:rPr>
          <w:rFonts w:hint="eastAsia"/>
          <w:i/>
        </w:rPr>
        <w:t>S</w:t>
      </w:r>
      <w:r>
        <w:rPr>
          <w:rFonts w:hint="eastAsia"/>
        </w:rPr>
        <w:t>为开关.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（1）请用笔画线代替导线，将题10-2图所示的实物电路连接完整.</w:t>
      </w:r>
    </w:p>
    <w:p>
      <w:pPr>
        <w:spacing w:line="360" w:lineRule="auto"/>
        <w:ind w:left="283" w:hanging="283" w:hangingChars="135"/>
        <w:jc w:val="left"/>
      </w:pPr>
      <w:r>
        <w:rPr>
          <w:lang/>
        </w:rPr>
        <w:drawing>
          <wp:inline distT="0" distB="0" distL="114300" distR="114300">
            <wp:extent cx="1609725" cy="1885950"/>
            <wp:effectExtent l="0" t="0" r="9525" b="317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lang/>
        </w:rPr>
        <w:drawing>
          <wp:inline distT="0" distB="0" distL="114300" distR="114300">
            <wp:extent cx="2552065" cy="2009775"/>
            <wp:effectExtent l="0" t="0" r="6350" b="889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（2）调节滑动变阻器，记录电压表和电流表的示数如下表：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05"/>
        <w:gridCol w:w="806"/>
        <w:gridCol w:w="806"/>
        <w:gridCol w:w="806"/>
        <w:gridCol w:w="806"/>
        <w:gridCol w:w="806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413" w:type="dxa"/>
            <w:noWrap w:val="0"/>
            <w:vAlign w:val="top"/>
          </w:tcPr>
          <w:p>
            <w:pPr>
              <w:spacing w:line="360" w:lineRule="auto"/>
              <w:ind w:left="283" w:hanging="283" w:hangingChars="135"/>
              <w:jc w:val="left"/>
            </w:pPr>
            <w:r>
              <w:rPr>
                <w:rFonts w:hint="eastAsia"/>
              </w:rPr>
              <w:t>电压</w:t>
            </w:r>
            <w:r>
              <w:rPr>
                <w:position w:val="-6"/>
              </w:rPr>
              <w:object>
                <v:shape id="_x0000_i1072" o:spt="75" type="#_x0000_t75" style="height:14.15pt;width:29.9pt;" o:ole="t" filled="f" o:preferrelative="t" stroked="f" coordsize="21600,21600">
                  <v:path/>
                  <v:fill on="f" alignshape="1" focussize="0,0"/>
                  <v:stroke on="f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60" r:id="rId92">
                  <o:LockedField>false</o:LockedField>
                </o:OLEObject>
              </w:object>
            </w: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auto"/>
              <w:ind w:left="283" w:hanging="283" w:hangingChars="135"/>
              <w:jc w:val="center"/>
            </w:pPr>
            <w:r>
              <w:rPr>
                <w:rFonts w:hint="eastAsia"/>
              </w:rPr>
              <w:t>0.000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spacing w:line="360" w:lineRule="auto"/>
              <w:ind w:left="283" w:hanging="283" w:hangingChars="135"/>
              <w:jc w:val="center"/>
            </w:pPr>
            <w:r>
              <w:rPr>
                <w:rFonts w:hint="eastAsia"/>
              </w:rPr>
              <w:t>0.250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spacing w:line="360" w:lineRule="auto"/>
              <w:ind w:left="283" w:hanging="283" w:hangingChars="135"/>
              <w:jc w:val="center"/>
            </w:pPr>
            <w:r>
              <w:rPr>
                <w:rFonts w:hint="eastAsia"/>
              </w:rPr>
              <w:t>0.500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spacing w:line="360" w:lineRule="auto"/>
              <w:ind w:left="283" w:hanging="283" w:hangingChars="135"/>
              <w:jc w:val="center"/>
            </w:pPr>
            <w:r>
              <w:rPr>
                <w:rFonts w:hint="eastAsia"/>
              </w:rPr>
              <w:t>0.650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spacing w:line="360" w:lineRule="auto"/>
              <w:ind w:left="283" w:hanging="283" w:hangingChars="135"/>
              <w:jc w:val="center"/>
            </w:pPr>
            <w:r>
              <w:rPr>
                <w:rFonts w:hint="eastAsia"/>
              </w:rPr>
              <w:t>0.700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spacing w:line="360" w:lineRule="auto"/>
              <w:ind w:left="283" w:hanging="283" w:hangingChars="135"/>
              <w:jc w:val="center"/>
            </w:pPr>
            <w:r>
              <w:rPr>
                <w:rFonts w:hint="eastAsia"/>
              </w:rPr>
              <w:t>0.</w:t>
            </w:r>
            <w:r>
              <w:t>7</w:t>
            </w:r>
            <w:r>
              <w:rPr>
                <w:rFonts w:hint="eastAsia"/>
              </w:rPr>
              <w:t>25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spacing w:line="360" w:lineRule="auto"/>
              <w:ind w:left="283" w:hanging="283" w:hangingChars="135"/>
              <w:jc w:val="center"/>
            </w:pPr>
            <w:r>
              <w:rPr>
                <w:rFonts w:hint="eastAsia"/>
              </w:rPr>
              <w:t>0.750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413" w:type="dxa"/>
            <w:noWrap w:val="0"/>
            <w:vAlign w:val="top"/>
          </w:tcPr>
          <w:p>
            <w:pPr>
              <w:spacing w:line="360" w:lineRule="auto"/>
              <w:ind w:left="283" w:hanging="283" w:hangingChars="135"/>
              <w:jc w:val="left"/>
            </w:pPr>
            <w:r>
              <w:rPr>
                <w:rFonts w:hint="eastAsia"/>
              </w:rPr>
              <w:t>电流</w:t>
            </w:r>
            <w:r>
              <w:rPr>
                <w:position w:val="-6"/>
              </w:rPr>
              <w:object>
                <v:shape id="_x0000_i1073" o:spt="75" type="#_x0000_t75" style="height:14.15pt;width:35.9pt;" o:ole="t" filled="f" o:preferrelative="t" stroked="f" coordsize="21600,21600">
                  <v:path/>
                  <v:fill on="f" alignshape="1" focussize="0,0"/>
                  <v:stroke on="f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61" r:id="rId94">
                  <o:LockedField>false</o:LockedField>
                </o:OLEObject>
              </w:object>
            </w: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auto"/>
              <w:ind w:left="283" w:hanging="283" w:hangingChars="135"/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spacing w:line="360" w:lineRule="auto"/>
              <w:ind w:left="283" w:hanging="283" w:hangingChars="135"/>
              <w:jc w:val="center"/>
            </w:pPr>
            <w:r>
              <w:rPr>
                <w:rFonts w:hint="eastAsia"/>
              </w:rPr>
              <w:t>0.10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spacing w:line="360" w:lineRule="auto"/>
              <w:ind w:left="283" w:hanging="283" w:hangingChars="135"/>
              <w:jc w:val="center"/>
            </w:pPr>
            <w:r>
              <w:rPr>
                <w:rFonts w:hint="eastAsia"/>
              </w:rPr>
              <w:t>0.25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spacing w:line="360" w:lineRule="auto"/>
              <w:ind w:left="283" w:hanging="283" w:hangingChars="135"/>
              <w:jc w:val="center"/>
            </w:pPr>
            <w:r>
              <w:rPr>
                <w:rFonts w:hint="eastAsia"/>
              </w:rPr>
              <w:t>0.60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spacing w:line="360" w:lineRule="auto"/>
              <w:ind w:left="283" w:hanging="283" w:hangingChars="135"/>
              <w:jc w:val="center"/>
            </w:pPr>
            <w:r>
              <w:rPr>
                <w:rFonts w:hint="eastAsia"/>
              </w:rPr>
              <w:t>1.70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spacing w:line="360" w:lineRule="auto"/>
              <w:ind w:left="283" w:hanging="283" w:hangingChars="135"/>
              <w:jc w:val="center"/>
            </w:pPr>
            <w:r>
              <w:rPr>
                <w:rFonts w:hint="eastAsia"/>
              </w:rPr>
              <w:t>4.30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spacing w:line="360" w:lineRule="auto"/>
              <w:ind w:left="283" w:hanging="283" w:hangingChars="135"/>
              <w:jc w:val="center"/>
            </w:pPr>
            <w:r>
              <w:rPr>
                <w:rFonts w:hint="eastAsia"/>
              </w:rPr>
              <w:t>7.50</w:t>
            </w:r>
          </w:p>
        </w:tc>
      </w:tr>
    </w:tbl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请根据表中的数据，在方格纸上作出该元件的</w:t>
      </w:r>
      <w:r>
        <w:rPr>
          <w:position w:val="-6"/>
        </w:rPr>
        <w:object>
          <v:shape id="_x0000_i1074" o:spt="75" type="#_x0000_t75" style="height:13.05pt;width:30.05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DSMT4" ShapeID="_x0000_i1074" DrawAspect="Content" ObjectID="_1468075762" r:id="rId96">
            <o:LockedField>false</o:LockedField>
          </o:OLEObject>
        </w:object>
      </w:r>
      <w:r>
        <w:rPr>
          <w:rFonts w:hint="eastAsia"/>
        </w:rPr>
        <w:t>图线.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（3）根据作出的</w:t>
      </w:r>
      <w:r>
        <w:rPr>
          <w:position w:val="-6"/>
        </w:rPr>
        <w:object>
          <v:shape id="_x0000_i1075" o:spt="75" type="#_x0000_t75" style="height:13.05pt;width:30.05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DSMT4" ShapeID="_x0000_i1075" DrawAspect="Content" ObjectID="_1468075763" r:id="rId98">
            <o:LockedField>false</o:LockedField>
          </o:OLEObject>
        </w:object>
      </w:r>
      <w:r>
        <w:rPr>
          <w:rFonts w:hint="eastAsia"/>
        </w:rPr>
        <w:t>图线可知，该元件是_______（选填“线性”或“非线性”）元件.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（4）在上述测量中，如果用导线代替电路中的定值电阻</w:t>
      </w:r>
      <w:r>
        <w:rPr>
          <w:position w:val="-12"/>
        </w:rPr>
        <w:object>
          <v:shape id="_x0000_i1076" o:spt="75" type="#_x0000_t75" style="height:18.15pt;width:14.7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DSMT4" ShapeID="_x0000_i1076" DrawAspect="Content" ObjectID="_1468075764" r:id="rId100">
            <o:LockedField>false</o:LockedField>
          </o:OLEObject>
        </w:object>
      </w:r>
      <w:r>
        <w:rPr>
          <w:rFonts w:hint="eastAsia"/>
        </w:rPr>
        <w:t>，会导致的两个后果是_______</w:t>
      </w:r>
      <w:r>
        <w:t>.</w: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A.电压和电流的测量误差增大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B.可能因电流过大烧坏待测元件</w: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C.滑动变阻器允许的调节范围变小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D.待测元件两端电压的可调节范围变小</w:t>
      </w:r>
    </w:p>
    <w:p>
      <w:pPr>
        <w:spacing w:line="360" w:lineRule="auto"/>
        <w:ind w:left="283" w:hanging="283" w:hangingChars="135"/>
        <w:jc w:val="center"/>
      </w:pPr>
      <w:r>
        <w:rPr>
          <w:lang/>
        </w:rPr>
        <w:drawing>
          <wp:inline distT="0" distB="0" distL="114300" distR="114300">
            <wp:extent cx="1934210" cy="2101850"/>
            <wp:effectExtent l="0" t="0" r="8890" b="3175"/>
            <wp:docPr id="1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8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11</w:t>
      </w:r>
      <w:r>
        <w:rPr>
          <w:rFonts w:hint="eastAsia" w:ascii="宋体" w:hAnsi="宋体"/>
        </w:rPr>
        <w:t>.</w:t>
      </w:r>
      <w:r>
        <w:rPr>
          <w:rFonts w:hint="eastAsia"/>
        </w:rPr>
        <w:t>（10分）疫情期间“停课不停学”，小明同学在家自主开展实验探究.用手机拍摄物体自由下落的视频，得到分帧图片，利用图片中小球的位置来测量当地的重力加速度，实验装置如题11-1图所示.</w:t>
      </w:r>
    </w:p>
    <w:p>
      <w:pPr>
        <w:spacing w:line="360" w:lineRule="auto"/>
        <w:ind w:left="283" w:hanging="283" w:hangingChars="135"/>
        <w:jc w:val="right"/>
      </w:pPr>
      <w:r>
        <w:rPr>
          <w:lang/>
        </w:rPr>
        <w:drawing>
          <wp:inline distT="0" distB="0" distL="114300" distR="114300">
            <wp:extent cx="1647825" cy="1924050"/>
            <wp:effectExtent l="0" t="0" r="3810" b="825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（1）家中有乒乓球、小塑料球和小钢球，其中最适合用作实验中下落物体的是________.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（2）下列主要操作步骤的正确顺序是_______.（填写各步骤前的序号）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①把刻度尺竖直固定在墙上  ②捏住小球，从刻度尺旁静止释放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③手机固定在三角架上，调整好手机镜头的位置  ④打开手机摄像功能，开始摄像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（3）停止摄像，从视频中截取三帧图片，图片中的小球和刻度如题11-2图所示.已知所截取的图片相邻两帧之间的时间间隔为</w:t>
      </w:r>
      <w:r>
        <w:rPr>
          <w:position w:val="-24"/>
        </w:rPr>
        <w:object>
          <v:shape id="_x0000_i1079" o:spt="75" type="#_x0000_t75" style="height:31.2pt;width:17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DSMT4" ShapeID="_x0000_i1079" DrawAspect="Content" ObjectID="_1468075765" r:id="rId104">
            <o:LockedField>false</o:LockedField>
          </o:OLEObject>
        </w:object>
      </w:r>
      <w:r>
        <w:rPr>
          <w:rFonts w:hint="eastAsia"/>
        </w:rPr>
        <w:t>，刻度尺的分度值是</w:t>
      </w:r>
      <w:r>
        <w:rPr>
          <w:position w:val="-4"/>
        </w:rPr>
        <w:object>
          <v:shape id="_x0000_i1080" o:spt="75" type="#_x0000_t75" style="height:13.05pt;width:27.2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DSMT4" ShapeID="_x0000_i1080" DrawAspect="Content" ObjectID="_1468075766" r:id="rId106">
            <o:LockedField>false</o:LockedField>
          </o:OLEObject>
        </w:object>
      </w:r>
      <w:r>
        <w:rPr>
          <w:rFonts w:hint="eastAsia"/>
        </w:rPr>
        <w:t>，由此测得重力加速度为_______</w:t>
      </w:r>
      <w:r>
        <w:rPr>
          <w:position w:val="-6"/>
        </w:rPr>
        <w:object>
          <v:shape id="_x0000_i1081" o:spt="75" type="#_x0000_t75" style="height:15.85pt;width:25pt;" o:ole="t" filled="f" o:preferrelative="t" stroked="f" coordsize="21600,21600">
            <v:path/>
            <v:fill on="f" alignshape="1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DSMT4" ShapeID="_x0000_i1081" DrawAspect="Content" ObjectID="_1468075767" r:id="rId108">
            <o:LockedField>false</o:LockedField>
          </o:OLEObject>
        </w:object>
      </w:r>
      <w:r>
        <w:t>.</w:t>
      </w:r>
    </w:p>
    <w:p>
      <w:pPr>
        <w:spacing w:line="360" w:lineRule="auto"/>
        <w:ind w:left="283" w:hanging="283" w:hangingChars="135"/>
        <w:jc w:val="left"/>
      </w:pPr>
      <w:r>
        <w:rPr>
          <w:lang/>
        </w:rPr>
        <w:drawing>
          <wp:inline distT="0" distB="0" distL="114300" distR="114300">
            <wp:extent cx="3296920" cy="1224915"/>
            <wp:effectExtent l="0" t="0" r="6350" b="5715"/>
            <wp:docPr id="1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6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29692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（4）在某次实验中，小明释放小球时手稍有晃动，视频显示小球下落时偏离了竖直方向.从该视频中截取图片，_______（选填“仍能”或“不能”）用（3）问中的方法测出重力加速度.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12</w:t>
      </w:r>
      <w:r>
        <w:rPr>
          <w:rFonts w:hint="eastAsia" w:ascii="宋体" w:hAnsi="宋体"/>
        </w:rPr>
        <w:t>.</w:t>
      </w:r>
      <w:r>
        <w:rPr>
          <w:rFonts w:hint="eastAsia"/>
        </w:rPr>
        <w:t xml:space="preserve"> [选修3-5]（12分）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（1）“测温枪”（学名“红外线辐射测温仪”）具有响应快、非接触和操作方便等优点.它是根据黑体辐射规律设计出来的，能将接收到的人体热辐射转换成温度显示.若人体温度升高，则人体热辐射强度</w:t>
      </w:r>
      <w:r>
        <w:rPr>
          <w:rFonts w:hint="eastAsia"/>
          <w:i/>
        </w:rPr>
        <w:t>I</w:t>
      </w:r>
      <w:r>
        <w:rPr>
          <w:rFonts w:hint="eastAsia"/>
        </w:rPr>
        <w:t>及其极大值对应的波长</w:t>
      </w:r>
      <w:r>
        <w:rPr>
          <w:position w:val="-6"/>
        </w:rPr>
        <w:object>
          <v:shape id="_x0000_i1083" o:spt="75" type="#_x0000_t75" style="height:14.15pt;width:10.75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083" DrawAspect="Content" ObjectID="_1468075768" r:id="rId111">
            <o:LockedField>false</o:LockedField>
          </o:OLEObject>
        </w:object>
      </w:r>
      <w:r>
        <w:rPr>
          <w:rFonts w:hint="eastAsia"/>
        </w:rPr>
        <w:t>的变化情况是_</w:t>
      </w:r>
      <w:r>
        <w:t>_____________________.</w: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A.</w:t>
      </w:r>
      <w:r>
        <w:t xml:space="preserve"> </w:t>
      </w:r>
      <w:r>
        <w:rPr>
          <w:i/>
        </w:rPr>
        <w:t>I</w:t>
      </w:r>
      <w:r>
        <w:rPr>
          <w:rFonts w:hint="eastAsia"/>
        </w:rPr>
        <w:t>增大，</w:t>
      </w:r>
      <w:r>
        <w:rPr>
          <w:position w:val="-6"/>
        </w:rPr>
        <w:object>
          <v:shape id="_x0000_i1084" o:spt="75" type="#_x0000_t75" style="height:14.15pt;width:10.75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084" DrawAspect="Content" ObjectID="_1468075769" r:id="rId113">
            <o:LockedField>false</o:LockedField>
          </o:OLEObject>
        </w:object>
      </w:r>
      <w:r>
        <w:rPr>
          <w:rFonts w:hint="eastAsia"/>
        </w:rPr>
        <w:t>增大    B.</w:t>
      </w:r>
      <w:r>
        <w:t xml:space="preserve"> </w:t>
      </w:r>
      <w:r>
        <w:rPr>
          <w:i/>
        </w:rPr>
        <w:t>I</w:t>
      </w:r>
      <w:r>
        <w:rPr>
          <w:rFonts w:hint="eastAsia"/>
        </w:rPr>
        <w:t>增大，</w:t>
      </w:r>
      <w:r>
        <w:rPr>
          <w:position w:val="-6"/>
        </w:rPr>
        <w:object>
          <v:shape id="_x0000_i1085" o:spt="75" type="#_x0000_t75" style="height:14.15pt;width:10.75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085" DrawAspect="Content" ObjectID="_1468075770" r:id="rId115">
            <o:LockedField>false</o:LockedField>
          </o:OLEObject>
        </w:object>
      </w:r>
      <w:r>
        <w:rPr>
          <w:rFonts w:hint="eastAsia"/>
        </w:rPr>
        <w:t>减小    C.</w:t>
      </w:r>
      <w:r>
        <w:t xml:space="preserve"> </w:t>
      </w:r>
      <w:r>
        <w:rPr>
          <w:i/>
        </w:rPr>
        <w:t>I</w:t>
      </w:r>
      <w:r>
        <w:rPr>
          <w:rFonts w:hint="eastAsia"/>
        </w:rPr>
        <w:t>减小，</w:t>
      </w:r>
      <w:r>
        <w:rPr>
          <w:position w:val="-6"/>
        </w:rPr>
        <w:object>
          <v:shape id="_x0000_i1086" o:spt="75" type="#_x0000_t75" style="height:14.15pt;width:10.75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086" DrawAspect="Content" ObjectID="_1468075771" r:id="rId117">
            <o:LockedField>false</o:LockedField>
          </o:OLEObject>
        </w:object>
      </w:r>
      <w:r>
        <w:rPr>
          <w:rFonts w:hint="eastAsia"/>
        </w:rPr>
        <w:t>增大    D.</w:t>
      </w:r>
      <w:r>
        <w:t xml:space="preserve"> </w:t>
      </w:r>
      <w:r>
        <w:rPr>
          <w:i/>
        </w:rPr>
        <w:t>I</w:t>
      </w:r>
      <w:r>
        <w:rPr>
          <w:rFonts w:hint="eastAsia"/>
        </w:rPr>
        <w:t>减小，</w:t>
      </w:r>
      <w:r>
        <w:rPr>
          <w:position w:val="-6"/>
        </w:rPr>
        <w:object>
          <v:shape id="_x0000_i1087" o:spt="75" type="#_x0000_t75" style="height:14.15pt;width:10.7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087" DrawAspect="Content" ObjectID="_1468075772" r:id="rId119">
            <o:LockedField>false</o:LockedField>
          </o:OLEObject>
        </w:object>
      </w:r>
      <w:r>
        <w:rPr>
          <w:rFonts w:hint="eastAsia"/>
        </w:rPr>
        <w:t>减小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（2）大量处于某激发态的氢原子辐射出多条谱线，其中最长和最短波长分别为</w:t>
      </w:r>
      <w:r>
        <w:rPr>
          <w:position w:val="-12"/>
        </w:rPr>
        <w:object>
          <v:shape id="_x0000_i1088" o:spt="75" type="#_x0000_t75" style="height:18.15pt;width:13.05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DSMT4" ShapeID="_x0000_i1088" DrawAspect="Content" ObjectID="_1468075773" r:id="rId121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2"/>
        </w:rPr>
        <w:object>
          <v:shape id="_x0000_i1089" o:spt="75" type="#_x0000_t75" style="height:18.15pt;width:14.15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DSMT4" ShapeID="_x0000_i1089" DrawAspect="Content" ObjectID="_1468075774" r:id="rId123">
            <o:LockedField>false</o:LockedField>
          </o:OLEObject>
        </w:object>
      </w:r>
      <w:r>
        <w:rPr>
          <w:rFonts w:hint="eastAsia"/>
        </w:rPr>
        <w:t>，则该激发态与基态的能量差为_______，波长为</w:t>
      </w:r>
      <w:r>
        <w:rPr>
          <w:position w:val="-12"/>
        </w:rPr>
        <w:object>
          <v:shape id="_x0000_i1090" o:spt="75" type="#_x0000_t75" style="height:18.15pt;width:13.05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DSMT4" ShapeID="_x0000_i1090" DrawAspect="Content" ObjectID="_1468075775" r:id="rId125">
            <o:LockedField>false</o:LockedField>
          </o:OLEObject>
        </w:object>
      </w:r>
      <w:r>
        <w:rPr>
          <w:rFonts w:hint="eastAsia"/>
        </w:rPr>
        <w:t>的光子的动量为_______.（已知普朗克常量为</w:t>
      </w:r>
      <w:r>
        <w:rPr>
          <w:rFonts w:hint="eastAsia"/>
          <w:i/>
        </w:rPr>
        <w:t>h</w:t>
      </w:r>
      <w:r>
        <w:rPr>
          <w:rFonts w:hint="eastAsia"/>
        </w:rPr>
        <w:t>，光速为</w:t>
      </w:r>
      <w:r>
        <w:rPr>
          <w:rFonts w:hint="eastAsia"/>
          <w:i/>
        </w:rPr>
        <w:t>c</w:t>
      </w:r>
      <w:r>
        <w:rPr>
          <w:rFonts w:hint="eastAsia"/>
        </w:rPr>
        <w:t>）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（3）一只质量为</w:t>
      </w:r>
      <w:r>
        <w:rPr>
          <w:position w:val="-10"/>
        </w:rPr>
        <w:object>
          <v:shape id="_x0000_i1091" o:spt="75" type="#_x0000_t75" style="height:15.85pt;width:30.05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DSMT4" ShapeID="_x0000_i1091" DrawAspect="Content" ObjectID="_1468075776" r:id="rId127">
            <o:LockedField>false</o:LockedField>
          </o:OLEObject>
        </w:object>
      </w:r>
      <w:r>
        <w:rPr>
          <w:rFonts w:hint="eastAsia"/>
        </w:rPr>
        <w:t>的乌贼吸入</w:t>
      </w:r>
      <w:r>
        <w:rPr>
          <w:position w:val="-10"/>
        </w:rPr>
        <w:object>
          <v:shape id="_x0000_i1092" o:spt="75" type="#_x0000_t75" style="height:15.85pt;width:31.2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DSMT4" ShapeID="_x0000_i1092" DrawAspect="Content" ObjectID="_1468075777" r:id="rId129">
            <o:LockedField>false</o:LockedField>
          </o:OLEObject>
        </w:object>
      </w:r>
      <w:r>
        <w:rPr>
          <w:rFonts w:hint="eastAsia"/>
        </w:rPr>
        <w:t>的水，静止在水中.遇到危险时，它在极短时间内把吸入的水向后全部喷出，以</w:t>
      </w:r>
      <w:r>
        <w:rPr>
          <w:position w:val="-6"/>
        </w:rPr>
        <w:object>
          <v:shape id="_x0000_i1093" o:spt="75" type="#_x0000_t75" style="height:14.15pt;width:27.2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DSMT4" ShapeID="_x0000_i1093" DrawAspect="Content" ObjectID="_1468075778" r:id="rId131">
            <o:LockedField>false</o:LockedField>
          </o:OLEObject>
        </w:object>
      </w:r>
      <w:r>
        <w:rPr>
          <w:rFonts w:hint="eastAsia"/>
        </w:rPr>
        <w:t>的速度向前逃窜.求该乌贼喷出的水的速度大小</w:t>
      </w:r>
      <w:r>
        <w:rPr>
          <w:rFonts w:hint="eastAsia"/>
          <w:i/>
        </w:rPr>
        <w:t>v</w:t>
      </w:r>
      <w:r>
        <w:t>.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【选做题】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13</w:t>
      </w:r>
      <w:r>
        <w:rPr>
          <w:rFonts w:hint="eastAsia" w:ascii="宋体" w:hAnsi="宋体"/>
        </w:rPr>
        <w:t>.</w:t>
      </w:r>
      <w:r>
        <w:rPr>
          <w:rFonts w:hint="eastAsia"/>
        </w:rPr>
        <w:t>本题包括A、B两小题，</w:t>
      </w:r>
      <w:r>
        <w:rPr>
          <w:rFonts w:hint="eastAsia"/>
          <w:em w:val="dot"/>
        </w:rPr>
        <w:t>请选定其中一小题</w:t>
      </w:r>
      <w:r>
        <w:rPr>
          <w:rFonts w:hint="eastAsia"/>
        </w:rPr>
        <w:t>，</w:t>
      </w:r>
      <w:r>
        <w:rPr>
          <w:rFonts w:hint="eastAsia"/>
          <w:em w:val="dot"/>
        </w:rPr>
        <w:t>并在相应的答题区域内作答</w:t>
      </w:r>
      <w:r>
        <w:rPr>
          <w:rFonts w:hint="eastAsia"/>
        </w:rPr>
        <w:t>.若多做，则按A小题评分.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A.[选修3-3]（12分）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（1）玻璃的出现和使用在人类生活里已有四千多年的历史，它是一种非晶体.下列关于玻璃的说法正确的有______.</w: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A.没有固定的熔点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B.天然具有规则的几何形状</w: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C.沿不同方向的导热性能相同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D.分子在空间上周期性排列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2）一瓶酒精用了一些后，把瓶盖拧紧，不久瓶内液面上方形成了酒精的饱和汽，此时_______（选填“有”或“没有”）酒精分子从液面飞出.当温度升高时，瓶中酒精饱和汽的密度_____（选填“增大”“减小”或“不变”）.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（3）一定质量的理想气体从状态</w:t>
      </w:r>
      <w:r>
        <w:rPr>
          <w:rFonts w:hint="eastAsia"/>
          <w:i/>
        </w:rPr>
        <w:t>A</w:t>
      </w:r>
      <w:r>
        <w:rPr>
          <w:rFonts w:hint="eastAsia"/>
        </w:rPr>
        <w:t>经状态</w:t>
      </w:r>
      <w:r>
        <w:rPr>
          <w:rFonts w:hint="eastAsia"/>
          <w:i/>
        </w:rPr>
        <w:t>B</w:t>
      </w:r>
      <w:r>
        <w:rPr>
          <w:rFonts w:hint="eastAsia"/>
        </w:rPr>
        <w:t>变化到状态</w:t>
      </w:r>
      <w:r>
        <w:rPr>
          <w:rFonts w:hint="eastAsia"/>
          <w:i/>
        </w:rPr>
        <w:t>C</w:t>
      </w:r>
      <w:r>
        <w:rPr>
          <w:rFonts w:hint="eastAsia"/>
        </w:rPr>
        <w:t>，其</w:t>
      </w:r>
      <w:r>
        <w:rPr>
          <w:position w:val="-24"/>
        </w:rPr>
        <w:object>
          <v:shape id="_x0000_i1094" o:spt="75" type="#_x0000_t75" style="height:31.2pt;width:31.75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DSMT4" ShapeID="_x0000_i1094" DrawAspect="Content" ObjectID="_1468075779" r:id="rId133">
            <o:LockedField>false</o:LockedField>
          </o:OLEObject>
        </w:object>
      </w:r>
      <w:r>
        <w:rPr>
          <w:rFonts w:hint="eastAsia"/>
        </w:rPr>
        <w:t>图象如图所示，求该过程中气体吸收的热量</w:t>
      </w:r>
      <w:r>
        <w:rPr>
          <w:rFonts w:hint="eastAsia"/>
          <w:i/>
        </w:rPr>
        <w:t>Q</w:t>
      </w:r>
      <w:r>
        <w:t>.</w:t>
      </w:r>
    </w:p>
    <w:p>
      <w:pPr>
        <w:spacing w:line="360" w:lineRule="auto"/>
        <w:ind w:left="283" w:hanging="283" w:hangingChars="135"/>
        <w:jc w:val="left"/>
      </w:pPr>
      <w:r>
        <w:rPr>
          <w:lang/>
        </w:rPr>
        <w:drawing>
          <wp:inline distT="0" distB="0" distL="114300" distR="114300">
            <wp:extent cx="1751330" cy="1520190"/>
            <wp:effectExtent l="0" t="0" r="8255" b="1905"/>
            <wp:docPr id="17" name="图片 18" descr="截图_2020071120321432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 descr="截图_2020071120321432SS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B.[选修3-4</w:t>
      </w:r>
      <w:r>
        <w:t>]</w:t>
      </w:r>
      <w:r>
        <w:rPr>
          <w:rFonts w:hint="eastAsia"/>
        </w:rPr>
        <w:t>（12分）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（1）电磁波广泛应用在现代医疗中.下列属于电磁波应用的医用器械有_______</w:t>
      </w:r>
      <w:r>
        <w:t>.</w:t>
      </w:r>
    </w:p>
    <w:p>
      <w:pPr>
        <w:spacing w:line="360" w:lineRule="auto"/>
        <w:ind w:left="281" w:leftChars="134" w:firstLine="142" w:firstLineChars="68"/>
        <w:jc w:val="left"/>
      </w:pPr>
      <w:r>
        <w:rPr>
          <w:rFonts w:hint="eastAsia"/>
        </w:rPr>
        <w:t>A.杀菌用的紫外灯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B.拍胸片的X光机</w:t>
      </w:r>
    </w:p>
    <w:p>
      <w:pPr>
        <w:spacing w:line="360" w:lineRule="auto"/>
        <w:ind w:left="281" w:leftChars="134" w:firstLine="142" w:firstLineChars="68"/>
        <w:jc w:val="left"/>
      </w:pPr>
      <w:r>
        <w:rPr>
          <w:rFonts w:hint="eastAsia"/>
        </w:rPr>
        <w:t>C.治疗咽喉炎的超声波雾化器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D.检查血流情况的“彩超”机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（2）我国的光纤通信技术处于世界领先水平.光纤内芯（内层玻璃）的折射率比外套（外层玻璃）的_______（选填“大”或“小”）.某种光纤的内芯在空气中全反射的临界角为</w:t>
      </w:r>
      <w:r>
        <w:rPr>
          <w:position w:val="-6"/>
        </w:rPr>
        <w:object>
          <v:shape id="_x0000_i1096" o:spt="75" type="#_x0000_t75" style="height:15.85pt;width:18.15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DSMT4" ShapeID="_x0000_i1096" DrawAspect="Content" ObjectID="_1468075780" r:id="rId136">
            <o:LockedField>false</o:LockedField>
          </o:OLEObject>
        </w:object>
      </w:r>
      <w:r>
        <w:rPr>
          <w:rFonts w:hint="eastAsia"/>
        </w:rPr>
        <w:t>，则该内芯的折射率为_______.（取</w:t>
      </w:r>
      <w:r>
        <w:rPr>
          <w:position w:val="-8"/>
        </w:rPr>
        <w:object>
          <v:shape id="_x0000_i1097" o:spt="75" type="#_x0000_t75" style="height:17pt;width:137.15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DSMT4" ShapeID="_x0000_i1097" DrawAspect="Content" ObjectID="_1468075781" r:id="rId138">
            <o:LockedField>false</o:LockedField>
          </o:OLEObject>
        </w:object>
      </w:r>
      <w:r>
        <w:rPr>
          <w:rFonts w:hint="eastAsia"/>
        </w:rPr>
        <w:t>，结果保留2位有效数字）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（3）国际宇航联合会将2020年度“世界航天奖”授予我国“嫦娥四号”任务团队.“嫦娥四号”任务创造了多项世界第一.在探月任务中，“玉兔二号”月球车朝正下方发射一束频率为</w:t>
      </w:r>
      <w:r>
        <w:rPr>
          <w:rFonts w:hint="eastAsia"/>
          <w:i/>
        </w:rPr>
        <w:t>f</w:t>
      </w:r>
      <w:r>
        <w:rPr>
          <w:rFonts w:hint="eastAsia"/>
        </w:rPr>
        <w:t>的电磁波，该电磁波分别在月壤层的上、下表面被反射回来，反射波回到“玉兔二号”的时间差为</w:t>
      </w:r>
      <w:r>
        <w:rPr>
          <w:position w:val="-6"/>
        </w:rPr>
        <w:object>
          <v:shape id="_x0000_i1098" o:spt="75" type="#_x0000_t75" style="height:14.15pt;width:14.75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DSMT4" ShapeID="_x0000_i1098" DrawAspect="Content" ObjectID="_1468075782" r:id="rId140">
            <o:LockedField>false</o:LockedField>
          </o:OLEObject>
        </w:object>
      </w:r>
      <w:r>
        <w:rPr>
          <w:rFonts w:hint="eastAsia"/>
        </w:rPr>
        <w:t>.已知电磁波在月壤层中传播的波长为</w:t>
      </w:r>
      <w:r>
        <w:rPr>
          <w:position w:val="-6"/>
        </w:rPr>
        <w:object>
          <v:shape id="_x0000_i1099" o:spt="75" type="#_x0000_t75" style="height:14.15pt;width:10.75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099" DrawAspect="Content" ObjectID="_1468075783" r:id="rId142">
            <o:LockedField>false</o:LockedField>
          </o:OLEObject>
        </w:object>
      </w:r>
      <w:r>
        <w:rPr>
          <w:rFonts w:hint="eastAsia"/>
        </w:rPr>
        <w:t>，求该月壤层的厚度</w:t>
      </w:r>
      <w:r>
        <w:rPr>
          <w:rFonts w:hint="eastAsia"/>
          <w:i/>
        </w:rPr>
        <w:t>d</w:t>
      </w:r>
      <w:r>
        <w:t>.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四、计算题：本题共3小题，共计47分.解答时请写出必要的文字说明、方程式和重要的演算步骤.只写出最后答案的不能得分.有数值计算的题，答案中必须明确写出数值和单位.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14</w:t>
      </w:r>
      <w:r>
        <w:rPr>
          <w:rFonts w:hint="eastAsia" w:ascii="宋体" w:hAnsi="宋体"/>
        </w:rPr>
        <w:t>.</w:t>
      </w:r>
      <w:r>
        <w:rPr>
          <w:rFonts w:hint="eastAsia"/>
        </w:rPr>
        <w:t>（15分）如图所示，电阻为</w:t>
      </w:r>
      <w:r>
        <w:rPr>
          <w:position w:val="-6"/>
        </w:rPr>
        <w:object>
          <v:shape id="_x0000_i1100" o:spt="75" type="#_x0000_t75" style="height:14.15pt;width:27.2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DSMT4" ShapeID="_x0000_i1100" DrawAspect="Content" ObjectID="_1468075784" r:id="rId144">
            <o:LockedField>false</o:LockedField>
          </o:OLEObject>
        </w:object>
      </w:r>
      <w:r>
        <w:rPr>
          <w:rFonts w:hint="eastAsia"/>
        </w:rPr>
        <w:t>的正方形单匝线圈</w:t>
      </w:r>
      <w:r>
        <w:rPr>
          <w:position w:val="-6"/>
        </w:rPr>
        <w:object>
          <v:shape id="_x0000_i1101" o:spt="75" type="#_x0000_t75" style="height:14.15pt;width:27.8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DSMT4" ShapeID="_x0000_i1101" DrawAspect="Content" ObjectID="_1468075785" r:id="rId146">
            <o:LockedField>false</o:LockedField>
          </o:OLEObject>
        </w:object>
      </w:r>
      <w:r>
        <w:rPr>
          <w:rFonts w:hint="eastAsia"/>
        </w:rPr>
        <w:t>的边长为</w:t>
      </w:r>
      <w:r>
        <w:rPr>
          <w:position w:val="-6"/>
        </w:rPr>
        <w:object>
          <v:shape id="_x0000_i1102" o:spt="75" type="#_x0000_t75" style="height:14.15pt;width:27.8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DSMT4" ShapeID="_x0000_i1102" DrawAspect="Content" ObjectID="_1468075786" r:id="rId14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3" o:spt="75" type="#_x0000_t75" style="height:14.15pt;width:14.75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DSMT4" ShapeID="_x0000_i1103" DrawAspect="Content" ObjectID="_1468075787" r:id="rId150">
            <o:LockedField>false</o:LockedField>
          </o:OLEObject>
        </w:object>
      </w:r>
      <w:r>
        <w:rPr>
          <w:rFonts w:hint="eastAsia"/>
        </w:rPr>
        <w:t>边与匀强磁场边缘重合.磁场的宽度等于线圈的边长，磁感应强度大小为</w:t>
      </w:r>
      <w:r>
        <w:rPr>
          <w:position w:val="-6"/>
        </w:rPr>
        <w:object>
          <v:shape id="_x0000_i1104" o:spt="75" type="#_x0000_t75" style="height:14.15pt;width:26.1pt;" o:ole="t" filled="f" o:preferrelative="t" stroked="f" coordsize="21600,21600">
            <v:path/>
            <v:fill on="f" alignshape="1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DSMT4" ShapeID="_x0000_i1104" DrawAspect="Content" ObjectID="_1468075788" r:id="rId152">
            <o:LockedField>false</o:LockedField>
          </o:OLEObject>
        </w:object>
      </w:r>
      <w:r>
        <w:t>.</w:t>
      </w:r>
      <w:r>
        <w:rPr>
          <w:rFonts w:hint="eastAsia"/>
        </w:rPr>
        <w:t>在水平拉力作用下，线圈以</w:t>
      </w:r>
      <w:r>
        <w:rPr>
          <w:position w:val="-6"/>
        </w:rPr>
        <w:object>
          <v:shape id="_x0000_i1105" o:spt="75" type="#_x0000_t75" style="height:14.15pt;width:27.15pt;" o:ole="t" filled="f" o:preferrelative="t" stroked="f" coordsize="21600,21600">
            <v:path/>
            <v:fill on="f" alignshape="1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DSMT4" ShapeID="_x0000_i1105" DrawAspect="Content" ObjectID="_1468075789" r:id="rId154">
            <o:LockedField>false</o:LockedField>
          </o:OLEObject>
        </w:object>
      </w:r>
      <w:r>
        <w:rPr>
          <w:rFonts w:hint="eastAsia"/>
        </w:rPr>
        <w:t>的速度向右穿过磁场区域.求线圈在上述过程中</w:t>
      </w:r>
    </w:p>
    <w:p>
      <w:pPr>
        <w:spacing w:line="360" w:lineRule="auto"/>
        <w:ind w:left="283" w:hanging="283" w:hangingChars="135"/>
        <w:jc w:val="center"/>
      </w:pPr>
      <w:r>
        <w:rPr>
          <w:lang/>
        </w:rPr>
        <w:drawing>
          <wp:inline distT="0" distB="0" distL="114300" distR="114300">
            <wp:extent cx="2298065" cy="1297940"/>
            <wp:effectExtent l="0" t="0" r="1270" b="8255"/>
            <wp:docPr id="18" name="图片 19" descr="截图_202007112091509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 descr="截图_202007112091509SS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（1）感应电动势的大小</w:t>
      </w:r>
      <w:r>
        <w:rPr>
          <w:rFonts w:hint="eastAsia"/>
          <w:i/>
        </w:rPr>
        <w:t>E</w:t>
      </w:r>
      <w:r>
        <w:rPr>
          <w:rFonts w:hint="eastAsia"/>
        </w:rPr>
        <w:t>；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（2）所受拉力的大小</w:t>
      </w:r>
      <w:r>
        <w:rPr>
          <w:rFonts w:hint="eastAsia"/>
          <w:i/>
        </w:rPr>
        <w:t>F</w:t>
      </w:r>
      <w:r>
        <w:rPr>
          <w:rFonts w:hint="eastAsia"/>
        </w:rPr>
        <w:t>；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（3）感应电流产生的热量</w:t>
      </w:r>
      <w:r>
        <w:rPr>
          <w:rFonts w:hint="eastAsia"/>
          <w:i/>
        </w:rPr>
        <w:t>Q</w:t>
      </w:r>
      <w:r>
        <w:t>.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15</w:t>
      </w:r>
      <w:r>
        <w:rPr>
          <w:rFonts w:hint="eastAsia" w:ascii="宋体" w:hAnsi="宋体"/>
        </w:rPr>
        <w:t>.</w:t>
      </w:r>
      <w:r>
        <w:rPr>
          <w:rFonts w:hint="eastAsia"/>
        </w:rPr>
        <w:t>（16分）如图所示，鼓形轮的半径为</w:t>
      </w:r>
      <w:r>
        <w:rPr>
          <w:rFonts w:hint="eastAsia"/>
          <w:i/>
        </w:rPr>
        <w:t>R</w:t>
      </w:r>
      <w:r>
        <w:rPr>
          <w:rFonts w:hint="eastAsia"/>
        </w:rPr>
        <w:t>，可绕固定的光滑水平轴</w:t>
      </w:r>
      <w:r>
        <w:rPr>
          <w:rFonts w:hint="eastAsia"/>
          <w:i/>
        </w:rPr>
        <w:t>O</w:t>
      </w:r>
      <w:r>
        <w:rPr>
          <w:rFonts w:hint="eastAsia"/>
        </w:rPr>
        <w:t>转动.在轮上沿相互垂直的直径方向固定四根直杆，杆上分别固定有质量为</w:t>
      </w:r>
      <w:r>
        <w:rPr>
          <w:rFonts w:hint="eastAsia"/>
          <w:i/>
        </w:rPr>
        <w:t>m</w:t>
      </w:r>
      <w:r>
        <w:rPr>
          <w:rFonts w:hint="eastAsia"/>
        </w:rPr>
        <w:t>的小球，球与</w:t>
      </w:r>
      <w:r>
        <w:rPr>
          <w:rFonts w:hint="eastAsia"/>
          <w:i/>
        </w:rPr>
        <w:t>O</w:t>
      </w:r>
      <w:r>
        <w:rPr>
          <w:rFonts w:hint="eastAsia"/>
        </w:rPr>
        <w:t>的距离均为</w:t>
      </w:r>
      <w:r>
        <w:rPr>
          <w:position w:val="-4"/>
        </w:rPr>
        <w:object>
          <v:shape id="_x0000_i1107" o:spt="75" type="#_x0000_t75" style="height:13.05pt;width:18.15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DSMT4" ShapeID="_x0000_i1107" DrawAspect="Content" ObjectID="_1468075790" r:id="rId157">
            <o:LockedField>false</o:LockedField>
          </o:OLEObject>
        </w:object>
      </w:r>
      <w:r>
        <w:rPr>
          <w:rFonts w:hint="eastAsia"/>
        </w:rPr>
        <w:t>.在轮上绕有长绳，绳上悬挂着质量为</w:t>
      </w:r>
      <w:r>
        <w:rPr>
          <w:rFonts w:hint="eastAsia"/>
          <w:i/>
        </w:rPr>
        <w:t>M</w:t>
      </w:r>
      <w:r>
        <w:rPr>
          <w:rFonts w:hint="eastAsia"/>
        </w:rPr>
        <w:t>的重物.重物由静止下落，带动鼓形轮转动.重物落地后鼓形轮匀速转动，转动的角速度为</w:t>
      </w:r>
      <w:r>
        <w:rPr>
          <w:position w:val="-6"/>
        </w:rPr>
        <w:object>
          <v:shape id="_x0000_i1108" o:spt="75" type="#_x0000_t75" style="height:10.75pt;width:11.9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DSMT4" ShapeID="_x0000_i1108" DrawAspect="Content" ObjectID="_1468075791" r:id="rId159">
            <o:LockedField>false</o:LockedField>
          </o:OLEObject>
        </w:object>
      </w:r>
      <w:r>
        <w:rPr>
          <w:rFonts w:hint="eastAsia"/>
        </w:rPr>
        <w:t>.绳与轮之间无相对滑动，忽略鼓形轮、直杆和长绳的质量，不计空气阻力，重力加速度为</w:t>
      </w:r>
      <w:r>
        <w:rPr>
          <w:rFonts w:hint="eastAsia"/>
          <w:i/>
        </w:rPr>
        <w:t>g</w:t>
      </w:r>
      <w:r>
        <w:rPr>
          <w:rFonts w:hint="eastAsia"/>
        </w:rPr>
        <w:t>.求：</w:t>
      </w:r>
    </w:p>
    <w:p>
      <w:pPr>
        <w:spacing w:line="360" w:lineRule="auto"/>
        <w:ind w:left="283" w:hanging="283" w:hangingChars="135"/>
        <w:jc w:val="center"/>
      </w:pPr>
      <w:r>
        <w:rPr>
          <w:lang/>
        </w:rPr>
        <w:drawing>
          <wp:inline distT="0" distB="0" distL="114300" distR="114300">
            <wp:extent cx="1694815" cy="1466850"/>
            <wp:effectExtent l="0" t="0" r="0" b="1270"/>
            <wp:docPr id="19" name="图片 20" descr="截图_2020071120401540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0" descr="截图_2020071120401540SS"/>
                    <pic:cNvPicPr>
                      <a:picLocks noChangeAspect="1"/>
                    </pic:cNvPicPr>
                  </pic:nvPicPr>
                  <pic:blipFill>
                    <a:blip r:embed="rId161">
                      <a:lum bright="-60001" contrast="8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（1）重物落地后，小球线速度的大小</w:t>
      </w:r>
      <w:r>
        <w:rPr>
          <w:rFonts w:hint="eastAsia"/>
          <w:i/>
        </w:rPr>
        <w:t>v</w:t>
      </w:r>
      <w:r>
        <w:rPr>
          <w:rFonts w:hint="eastAsia"/>
        </w:rPr>
        <w:t>；</w: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（2）重物落地后一小球转到水平位置</w:t>
      </w:r>
      <w:r>
        <w:rPr>
          <w:rFonts w:hint="eastAsia"/>
          <w:i/>
        </w:rPr>
        <w:t>A</w:t>
      </w:r>
      <w:r>
        <w:rPr>
          <w:rFonts w:hint="eastAsia"/>
        </w:rPr>
        <w:t>，此时该球受到杆的作用力的大小</w:t>
      </w:r>
      <w:r>
        <w:rPr>
          <w:rFonts w:hint="eastAsia"/>
          <w:i/>
        </w:rPr>
        <w:t>F</w:t>
      </w:r>
      <w:r>
        <w:rPr>
          <w:rFonts w:hint="eastAsia"/>
        </w:rPr>
        <w:t>；</w: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（3）重物下落的高度</w:t>
      </w:r>
      <w:r>
        <w:rPr>
          <w:rFonts w:hint="eastAsia"/>
          <w:i/>
        </w:rPr>
        <w:t>h</w:t>
      </w:r>
      <w:r>
        <w:t>.</w:t>
      </w:r>
    </w:p>
    <w:p>
      <w:pPr>
        <w:spacing w:line="360" w:lineRule="auto"/>
        <w:ind w:left="283" w:hanging="283" w:hangingChars="135"/>
        <w:jc w:val="left"/>
      </w:pPr>
      <w:r>
        <w:rPr>
          <w:rFonts w:hint="eastAsia"/>
        </w:rPr>
        <w:t>16</w:t>
      </w:r>
      <w:r>
        <w:rPr>
          <w:rFonts w:hint="eastAsia" w:ascii="宋体" w:hAnsi="宋体"/>
        </w:rPr>
        <w:t>.</w:t>
      </w:r>
      <w:r>
        <w:rPr>
          <w:rFonts w:hint="eastAsia"/>
        </w:rPr>
        <w:t>（16分）空间存在两个垂直于</w:t>
      </w:r>
      <w:r>
        <w:rPr>
          <w:position w:val="-10"/>
        </w:rPr>
        <w:object>
          <v:shape id="_x0000_i1110" o:spt="75" type="#_x0000_t75" style="height:15.85pt;width:23.25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DSMT4" ShapeID="_x0000_i1110" DrawAspect="Content" ObjectID="_1468075792" r:id="rId162">
            <o:LockedField>false</o:LockedField>
          </o:OLEObject>
        </w:object>
      </w:r>
      <w:r>
        <w:rPr>
          <w:rFonts w:hint="eastAsia"/>
        </w:rPr>
        <w:t>平面的匀强磁场，</w:t>
      </w:r>
      <w:r>
        <w:rPr>
          <w:rFonts w:hint="eastAsia"/>
          <w:i/>
        </w:rPr>
        <w:t>y</w:t>
      </w:r>
      <w:r>
        <w:rPr>
          <w:rFonts w:hint="eastAsia"/>
        </w:rPr>
        <w:t>轴为两磁场的边界，磁感应强度分别为</w:t>
      </w:r>
      <w:r>
        <w:rPr>
          <w:position w:val="-12"/>
        </w:rPr>
        <w:object>
          <v:shape id="_x0000_i1111" o:spt="75" type="#_x0000_t75" style="height:18.15pt;width:21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DSMT4" ShapeID="_x0000_i1111" DrawAspect="Content" ObjectID="_1468075793" r:id="rId164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12"/>
        </w:rPr>
        <w:object>
          <v:shape id="_x0000_i1112" o:spt="75" type="#_x0000_t75" style="height:18.15pt;width:19.85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DSMT4" ShapeID="_x0000_i1112" DrawAspect="Content" ObjectID="_1468075794" r:id="rId166">
            <o:LockedField>false</o:LockedField>
          </o:OLEObject>
        </w:object>
      </w:r>
      <w:r>
        <w:t>.</w:t>
      </w:r>
      <w:r>
        <w:rPr>
          <w:rFonts w:hint="eastAsia"/>
        </w:rPr>
        <w:t>甲、乙两种比荷不同的粒子同时从原点</w:t>
      </w:r>
      <w:r>
        <w:rPr>
          <w:rFonts w:hint="eastAsia"/>
          <w:i/>
        </w:rPr>
        <w:t>O</w:t>
      </w:r>
      <w:r>
        <w:rPr>
          <w:rFonts w:hint="eastAsia"/>
        </w:rPr>
        <w:t>沿</w:t>
      </w:r>
      <w:r>
        <w:rPr>
          <w:rFonts w:hint="eastAsia"/>
          <w:i/>
        </w:rPr>
        <w:t>x</w:t>
      </w:r>
      <w:r>
        <w:rPr>
          <w:rFonts w:hint="eastAsia"/>
        </w:rPr>
        <w:t>轴正向射入磁场，速度均为</w:t>
      </w:r>
      <w:r>
        <w:rPr>
          <w:i/>
        </w:rPr>
        <w:t>v</w:t>
      </w:r>
      <w:r>
        <w:rPr>
          <w:rFonts w:hint="eastAsia"/>
        </w:rPr>
        <w:t>.甲第1次、第2次经过</w:t>
      </w:r>
      <w:r>
        <w:rPr>
          <w:rFonts w:hint="eastAsia"/>
          <w:i/>
        </w:rPr>
        <w:t>y</w:t>
      </w:r>
      <w:r>
        <w:rPr>
          <w:rFonts w:hint="eastAsia"/>
        </w:rPr>
        <w:t>轴的位置分别为</w:t>
      </w:r>
      <w:r>
        <w:rPr>
          <w:rFonts w:hint="eastAsia"/>
          <w:i/>
        </w:rPr>
        <w:t>P</w:t>
      </w:r>
      <w:r>
        <w:rPr>
          <w:rFonts w:hint="eastAsia"/>
        </w:rPr>
        <w:t>、</w:t>
      </w:r>
      <w:r>
        <w:rPr>
          <w:rFonts w:hint="eastAsia"/>
          <w:i/>
        </w:rPr>
        <w:t>Q</w:t>
      </w:r>
      <w:r>
        <w:rPr>
          <w:rFonts w:hint="eastAsia"/>
        </w:rPr>
        <w:t>，其轨迹如图所示.甲经过</w:t>
      </w:r>
      <w:r>
        <w:rPr>
          <w:rFonts w:hint="eastAsia"/>
          <w:i/>
        </w:rPr>
        <w:t>Q</w:t>
      </w:r>
      <w:r>
        <w:rPr>
          <w:rFonts w:hint="eastAsia"/>
        </w:rPr>
        <w:t>时，乙也恰好同时经过该点.已知甲的质量为</w:t>
      </w:r>
      <w:r>
        <w:rPr>
          <w:rFonts w:hint="eastAsia"/>
          <w:i/>
        </w:rPr>
        <w:t>m</w:t>
      </w:r>
      <w:r>
        <w:rPr>
          <w:rFonts w:hint="eastAsia"/>
        </w:rPr>
        <w:t>，电荷量为</w:t>
      </w:r>
      <w:r>
        <w:rPr>
          <w:rFonts w:hint="eastAsia"/>
          <w:i/>
        </w:rPr>
        <w:t>q</w:t>
      </w:r>
      <w:r>
        <w:t>.</w:t>
      </w:r>
      <w:r>
        <w:rPr>
          <w:rFonts w:hint="eastAsia"/>
        </w:rPr>
        <w:t>不考虑粒子间的相互作用和重力影响.求：</w:t>
      </w:r>
    </w:p>
    <w:p>
      <w:pPr>
        <w:spacing w:line="360" w:lineRule="auto"/>
        <w:ind w:left="283" w:hanging="283" w:hangingChars="135"/>
        <w:jc w:val="center"/>
      </w:pPr>
      <w:r>
        <w:rPr>
          <w:lang/>
        </w:rPr>
        <w:drawing>
          <wp:inline distT="0" distB="0" distL="114300" distR="114300">
            <wp:extent cx="1504950" cy="1406525"/>
            <wp:effectExtent l="0" t="0" r="6350" b="7620"/>
            <wp:docPr id="20" name="图片 21" descr="截图_2020071120191619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1" descr="截图_2020071120191619SS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（1）</w:t>
      </w:r>
      <w:r>
        <w:rPr>
          <w:rFonts w:hint="eastAsia"/>
          <w:i/>
        </w:rPr>
        <w:t>Q</w:t>
      </w:r>
      <w:r>
        <w:rPr>
          <w:rFonts w:hint="eastAsia"/>
        </w:rPr>
        <w:t>到</w:t>
      </w:r>
      <w:r>
        <w:rPr>
          <w:rFonts w:hint="eastAsia"/>
          <w:i/>
        </w:rPr>
        <w:t>O</w:t>
      </w:r>
      <w:r>
        <w:rPr>
          <w:rFonts w:hint="eastAsia"/>
        </w:rPr>
        <w:t>的距离</w:t>
      </w:r>
      <w:r>
        <w:rPr>
          <w:rFonts w:hint="eastAsia"/>
          <w:i/>
        </w:rPr>
        <w:t>d</w:t>
      </w:r>
      <w:r>
        <w:rPr>
          <w:rFonts w:hint="eastAsia"/>
        </w:rPr>
        <w:t>；</w: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（2）甲两次经过</w:t>
      </w:r>
      <w:r>
        <w:rPr>
          <w:rFonts w:hint="eastAsia"/>
          <w:i/>
        </w:rPr>
        <w:t>P</w:t>
      </w:r>
      <w:r>
        <w:rPr>
          <w:rFonts w:hint="eastAsia"/>
        </w:rPr>
        <w:t>点的时间间隔</w:t>
      </w:r>
      <w:r>
        <w:rPr>
          <w:position w:val="-6"/>
        </w:rPr>
        <w:object>
          <v:shape id="_x0000_i1114" o:spt="75" type="#_x0000_t75" style="height:14.15pt;width:14.75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114" DrawAspect="Content" ObjectID="_1468075795" r:id="rId169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360" w:lineRule="auto"/>
        <w:ind w:left="281" w:leftChars="134" w:firstLine="1"/>
        <w:jc w:val="left"/>
      </w:pPr>
      <w:r>
        <w:rPr>
          <w:rFonts w:hint="eastAsia"/>
        </w:rPr>
        <w:t>（3）乙的比荷</w:t>
      </w:r>
      <w:r>
        <w:rPr>
          <w:position w:val="-24"/>
        </w:rPr>
        <w:object>
          <v:shape id="_x0000_i1115" o:spt="75" type="#_x0000_t75" style="height:32.9pt;width:17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DSMT4" ShapeID="_x0000_i1115" DrawAspect="Content" ObjectID="_1468075796" r:id="rId171">
            <o:LockedField>false</o:LockedField>
          </o:OLEObject>
        </w:object>
      </w:r>
      <w:r>
        <w:rPr>
          <w:rFonts w:hint="eastAsia"/>
        </w:rPr>
        <w:t>可能的最小值.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791" w:y="138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  <w:lang/>
      </w:rPr>
      <w:t>- 11 -</w:t>
    </w:r>
    <w:r>
      <w:fldChar w:fldCharType="end"/>
    </w:r>
  </w:p>
  <w:p>
    <w:pPr>
      <w:pStyle w:val="5"/>
      <w:pBdr>
        <w:top w:val="single" w:color="auto" w:sz="4" w:space="1"/>
      </w:pBdr>
      <w:tabs>
        <w:tab w:val="right" w:pos="8505"/>
        <w:tab w:val="clear" w:pos="8306"/>
      </w:tabs>
      <w:rPr>
        <w:szCs w:val="21"/>
      </w:rPr>
    </w:pPr>
    <w:r>
      <w:rPr>
        <w:rFonts w:hint="eastAsia" w:ascii="宋体" w:hAnsi="宋体"/>
        <w:color w:val="242424"/>
      </w:rPr>
      <w:t xml:space="preserve">        </w:t>
    </w:r>
    <w:r>
      <w:rPr>
        <w:rFonts w:hint="eastAsia" w:ascii="宋体" w:hAnsi="宋体"/>
        <w:b/>
        <w:color w:val="808080"/>
      </w:rPr>
      <w:t xml:space="preserve">               </w:t>
    </w:r>
    <w:r>
      <w:rPr>
        <w:rFonts w:hint="eastAsia" w:ascii="宋体" w:hAnsi="宋体"/>
        <w:color w:val="808080"/>
      </w:rPr>
      <w:t xml:space="preserve">     </w:t>
    </w:r>
    <w:r>
      <w:rPr>
        <w:rFonts w:hint="eastAsia" w:ascii="宋体" w:hAnsi="宋体"/>
        <w:b/>
        <w:color w:val="808080"/>
      </w:rPr>
      <w:t xml:space="preserve">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Cs w:val="36"/>
      </w:rPr>
    </w:pPr>
    <w:r>
      <w:rPr>
        <w:rFonts w:hint="eastAsia"/>
        <w:szCs w:val="36"/>
      </w:rPr>
      <w:t xml:space="preserve">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631190"/>
          <wp:effectExtent l="0" t="0" r="6985" b="5715"/>
          <wp:wrapNone/>
          <wp:docPr id="22" name="WordPictureWatermark10292407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PictureWatermark10292407" descr="head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77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631190"/>
          <wp:effectExtent l="0" t="0" r="6985" b="5715"/>
          <wp:wrapNone/>
          <wp:docPr id="21" name="WordPictureWatermark10292406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WordPictureWatermark10292406" descr="head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77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0C"/>
    <w:rsid w:val="00053216"/>
    <w:rsid w:val="00151B45"/>
    <w:rsid w:val="00D84118"/>
    <w:rsid w:val="232035E8"/>
    <w:rsid w:val="24692B92"/>
    <w:rsid w:val="39733430"/>
    <w:rsid w:val="540E4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 Char Char1"/>
    <w:basedOn w:val="10"/>
    <w:link w:val="5"/>
    <w:uiPriority w:val="99"/>
    <w:rPr>
      <w:sz w:val="18"/>
      <w:szCs w:val="18"/>
    </w:rPr>
  </w:style>
  <w:style w:type="character" w:customStyle="1" w:styleId="15">
    <w:name w:val=" Char Char"/>
    <w:basedOn w:val="10"/>
    <w:link w:val="4"/>
    <w:semiHidden/>
    <w:uiPriority w:val="99"/>
    <w:rPr>
      <w:sz w:val="18"/>
      <w:szCs w:val="18"/>
    </w:rPr>
  </w:style>
  <w:style w:type="character" w:customStyle="1" w:styleId="16">
    <w:name w:val="p141"/>
    <w:basedOn w:val="10"/>
    <w:uiPriority w:val="0"/>
    <w:rPr>
      <w:sz w:val="24"/>
      <w:szCs w:val="24"/>
    </w:rPr>
  </w:style>
  <w:style w:type="character" w:customStyle="1" w:styleId="17">
    <w:name w:val=" Char Char3"/>
    <w:basedOn w:val="10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customStyle="1" w:styleId="18">
    <w:name w:val=" Char Char2"/>
    <w:basedOn w:val="10"/>
    <w:link w:val="6"/>
    <w:uiPriority w:val="99"/>
    <w:rPr>
      <w:sz w:val="18"/>
      <w:szCs w:val="18"/>
    </w:rPr>
  </w:style>
  <w:style w:type="paragraph" w:customStyle="1" w:styleId="19">
    <w:name w:val="正文_0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0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21">
    <w:name w:val="_Style 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paragraph" w:customStyle="1" w:styleId="22">
    <w:name w:val="內文"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wmf"/><Relationship Id="rId98" Type="http://schemas.openxmlformats.org/officeDocument/2006/relationships/oleObject" Target="embeddings/oleObject39.bin"/><Relationship Id="rId97" Type="http://schemas.openxmlformats.org/officeDocument/2006/relationships/image" Target="media/image52.wmf"/><Relationship Id="rId96" Type="http://schemas.openxmlformats.org/officeDocument/2006/relationships/oleObject" Target="embeddings/oleObject38.bin"/><Relationship Id="rId95" Type="http://schemas.openxmlformats.org/officeDocument/2006/relationships/image" Target="media/image51.wmf"/><Relationship Id="rId94" Type="http://schemas.openxmlformats.org/officeDocument/2006/relationships/oleObject" Target="embeddings/oleObject37.bin"/><Relationship Id="rId93" Type="http://schemas.openxmlformats.org/officeDocument/2006/relationships/image" Target="media/image50.wmf"/><Relationship Id="rId92" Type="http://schemas.openxmlformats.org/officeDocument/2006/relationships/oleObject" Target="embeddings/oleObject36.bin"/><Relationship Id="rId91" Type="http://schemas.openxmlformats.org/officeDocument/2006/relationships/image" Target="media/image49.png"/><Relationship Id="rId90" Type="http://schemas.openxmlformats.org/officeDocument/2006/relationships/image" Target="media/image48.png"/><Relationship Id="rId9" Type="http://schemas.openxmlformats.org/officeDocument/2006/relationships/image" Target="media/image2.png"/><Relationship Id="rId89" Type="http://schemas.openxmlformats.org/officeDocument/2006/relationships/image" Target="media/image47.wmf"/><Relationship Id="rId88" Type="http://schemas.openxmlformats.org/officeDocument/2006/relationships/oleObject" Target="embeddings/oleObject35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4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3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2.bin"/><Relationship Id="rId81" Type="http://schemas.openxmlformats.org/officeDocument/2006/relationships/image" Target="media/image43.png"/><Relationship Id="rId80" Type="http://schemas.openxmlformats.org/officeDocument/2006/relationships/image" Target="media/image42.wmf"/><Relationship Id="rId8" Type="http://schemas.openxmlformats.org/officeDocument/2006/relationships/theme" Target="theme/theme1.xml"/><Relationship Id="rId79" Type="http://schemas.openxmlformats.org/officeDocument/2006/relationships/oleObject" Target="embeddings/oleObject31.bin"/><Relationship Id="rId78" Type="http://schemas.openxmlformats.org/officeDocument/2006/relationships/image" Target="media/image41.png"/><Relationship Id="rId77" Type="http://schemas.openxmlformats.org/officeDocument/2006/relationships/image" Target="media/image40.wmf"/><Relationship Id="rId76" Type="http://schemas.openxmlformats.org/officeDocument/2006/relationships/oleObject" Target="embeddings/oleObject30.bin"/><Relationship Id="rId75" Type="http://schemas.openxmlformats.org/officeDocument/2006/relationships/image" Target="media/image39.wmf"/><Relationship Id="rId74" Type="http://schemas.openxmlformats.org/officeDocument/2006/relationships/oleObject" Target="embeddings/oleObject29.bin"/><Relationship Id="rId73" Type="http://schemas.openxmlformats.org/officeDocument/2006/relationships/image" Target="media/image38.wmf"/><Relationship Id="rId72" Type="http://schemas.openxmlformats.org/officeDocument/2006/relationships/oleObject" Target="embeddings/oleObject28.bin"/><Relationship Id="rId71" Type="http://schemas.openxmlformats.org/officeDocument/2006/relationships/image" Target="media/image37.wmf"/><Relationship Id="rId70" Type="http://schemas.openxmlformats.org/officeDocument/2006/relationships/oleObject" Target="embeddings/oleObject27.bin"/><Relationship Id="rId7" Type="http://schemas.openxmlformats.org/officeDocument/2006/relationships/footer" Target="footer2.xml"/><Relationship Id="rId69" Type="http://schemas.openxmlformats.org/officeDocument/2006/relationships/image" Target="media/image36.wmf"/><Relationship Id="rId68" Type="http://schemas.openxmlformats.org/officeDocument/2006/relationships/oleObject" Target="embeddings/oleObject26.bin"/><Relationship Id="rId67" Type="http://schemas.openxmlformats.org/officeDocument/2006/relationships/image" Target="media/image35.wmf"/><Relationship Id="rId66" Type="http://schemas.openxmlformats.org/officeDocument/2006/relationships/oleObject" Target="embeddings/oleObject25.bin"/><Relationship Id="rId65" Type="http://schemas.openxmlformats.org/officeDocument/2006/relationships/image" Target="media/image34.wmf"/><Relationship Id="rId64" Type="http://schemas.openxmlformats.org/officeDocument/2006/relationships/oleObject" Target="embeddings/oleObject24.bin"/><Relationship Id="rId63" Type="http://schemas.openxmlformats.org/officeDocument/2006/relationships/image" Target="media/image33.wmf"/><Relationship Id="rId62" Type="http://schemas.openxmlformats.org/officeDocument/2006/relationships/oleObject" Target="embeddings/oleObject23.bin"/><Relationship Id="rId61" Type="http://schemas.openxmlformats.org/officeDocument/2006/relationships/image" Target="media/image32.wmf"/><Relationship Id="rId60" Type="http://schemas.openxmlformats.org/officeDocument/2006/relationships/oleObject" Target="embeddings/oleObject22.bin"/><Relationship Id="rId6" Type="http://schemas.openxmlformats.org/officeDocument/2006/relationships/footer" Target="footer1.xml"/><Relationship Id="rId59" Type="http://schemas.openxmlformats.org/officeDocument/2006/relationships/image" Target="media/image31.png"/><Relationship Id="rId58" Type="http://schemas.openxmlformats.org/officeDocument/2006/relationships/image" Target="media/image30.wmf"/><Relationship Id="rId57" Type="http://schemas.openxmlformats.org/officeDocument/2006/relationships/oleObject" Target="embeddings/oleObject21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0.bin"/><Relationship Id="rId54" Type="http://schemas.openxmlformats.org/officeDocument/2006/relationships/image" Target="media/image28.wmf"/><Relationship Id="rId53" Type="http://schemas.openxmlformats.org/officeDocument/2006/relationships/oleObject" Target="embeddings/oleObject19.bin"/><Relationship Id="rId52" Type="http://schemas.openxmlformats.org/officeDocument/2006/relationships/image" Target="media/image27.png"/><Relationship Id="rId51" Type="http://schemas.openxmlformats.org/officeDocument/2006/relationships/image" Target="media/image26.png"/><Relationship Id="rId50" Type="http://schemas.openxmlformats.org/officeDocument/2006/relationships/image" Target="media/image25.png"/><Relationship Id="rId5" Type="http://schemas.openxmlformats.org/officeDocument/2006/relationships/header" Target="header3.xml"/><Relationship Id="rId49" Type="http://schemas.openxmlformats.org/officeDocument/2006/relationships/image" Target="media/image24.png"/><Relationship Id="rId48" Type="http://schemas.openxmlformats.org/officeDocument/2006/relationships/image" Target="media/image23.png"/><Relationship Id="rId47" Type="http://schemas.openxmlformats.org/officeDocument/2006/relationships/image" Target="media/image22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6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" Type="http://schemas.openxmlformats.org/officeDocument/2006/relationships/header" Target="header2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4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" Type="http://schemas.openxmlformats.org/officeDocument/2006/relationships/header" Target="header1.xml"/><Relationship Id="rId29" Type="http://schemas.openxmlformats.org/officeDocument/2006/relationships/image" Target="media/image13.png"/><Relationship Id="rId28" Type="http://schemas.openxmlformats.org/officeDocument/2006/relationships/image" Target="media/image12.wmf"/><Relationship Id="rId27" Type="http://schemas.openxmlformats.org/officeDocument/2006/relationships/oleObject" Target="embeddings/oleObject9.bin"/><Relationship Id="rId26" Type="http://schemas.openxmlformats.org/officeDocument/2006/relationships/image" Target="media/image11.wmf"/><Relationship Id="rId25" Type="http://schemas.openxmlformats.org/officeDocument/2006/relationships/oleObject" Target="embeddings/oleObject8.bin"/><Relationship Id="rId24" Type="http://schemas.openxmlformats.org/officeDocument/2006/relationships/image" Target="media/image10.png"/><Relationship Id="rId23" Type="http://schemas.openxmlformats.org/officeDocument/2006/relationships/image" Target="media/image9.wmf"/><Relationship Id="rId22" Type="http://schemas.openxmlformats.org/officeDocument/2006/relationships/oleObject" Target="embeddings/oleObject7.bin"/><Relationship Id="rId21" Type="http://schemas.openxmlformats.org/officeDocument/2006/relationships/image" Target="media/image8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5.bin"/><Relationship Id="rId173" Type="http://schemas.openxmlformats.org/officeDocument/2006/relationships/fontTable" Target="fontTable.xml"/><Relationship Id="rId172" Type="http://schemas.openxmlformats.org/officeDocument/2006/relationships/image" Target="media/image93.wmf"/><Relationship Id="rId171" Type="http://schemas.openxmlformats.org/officeDocument/2006/relationships/oleObject" Target="embeddings/oleObject72.bin"/><Relationship Id="rId170" Type="http://schemas.openxmlformats.org/officeDocument/2006/relationships/image" Target="media/image92.wmf"/><Relationship Id="rId17" Type="http://schemas.openxmlformats.org/officeDocument/2006/relationships/image" Target="media/image6.wmf"/><Relationship Id="rId169" Type="http://schemas.openxmlformats.org/officeDocument/2006/relationships/oleObject" Target="embeddings/oleObject71.bin"/><Relationship Id="rId168" Type="http://schemas.openxmlformats.org/officeDocument/2006/relationships/image" Target="media/image91.png"/><Relationship Id="rId167" Type="http://schemas.openxmlformats.org/officeDocument/2006/relationships/image" Target="media/image90.wmf"/><Relationship Id="rId166" Type="http://schemas.openxmlformats.org/officeDocument/2006/relationships/oleObject" Target="embeddings/oleObject70.bin"/><Relationship Id="rId165" Type="http://schemas.openxmlformats.org/officeDocument/2006/relationships/image" Target="media/image89.wmf"/><Relationship Id="rId164" Type="http://schemas.openxmlformats.org/officeDocument/2006/relationships/oleObject" Target="embeddings/oleObject69.bin"/><Relationship Id="rId163" Type="http://schemas.openxmlformats.org/officeDocument/2006/relationships/image" Target="media/image88.wmf"/><Relationship Id="rId162" Type="http://schemas.openxmlformats.org/officeDocument/2006/relationships/oleObject" Target="embeddings/oleObject68.bin"/><Relationship Id="rId161" Type="http://schemas.openxmlformats.org/officeDocument/2006/relationships/image" Target="media/image87.png"/><Relationship Id="rId160" Type="http://schemas.openxmlformats.org/officeDocument/2006/relationships/image" Target="media/image86.wmf"/><Relationship Id="rId16" Type="http://schemas.openxmlformats.org/officeDocument/2006/relationships/oleObject" Target="embeddings/oleObject4.bin"/><Relationship Id="rId159" Type="http://schemas.openxmlformats.org/officeDocument/2006/relationships/oleObject" Target="embeddings/oleObject67.bin"/><Relationship Id="rId158" Type="http://schemas.openxmlformats.org/officeDocument/2006/relationships/image" Target="media/image85.wmf"/><Relationship Id="rId157" Type="http://schemas.openxmlformats.org/officeDocument/2006/relationships/oleObject" Target="embeddings/oleObject66.bin"/><Relationship Id="rId156" Type="http://schemas.openxmlformats.org/officeDocument/2006/relationships/image" Target="media/image84.png"/><Relationship Id="rId155" Type="http://schemas.openxmlformats.org/officeDocument/2006/relationships/image" Target="media/image83.wmf"/><Relationship Id="rId154" Type="http://schemas.openxmlformats.org/officeDocument/2006/relationships/oleObject" Target="embeddings/oleObject65.bin"/><Relationship Id="rId153" Type="http://schemas.openxmlformats.org/officeDocument/2006/relationships/image" Target="media/image82.wmf"/><Relationship Id="rId152" Type="http://schemas.openxmlformats.org/officeDocument/2006/relationships/oleObject" Target="embeddings/oleObject64.bin"/><Relationship Id="rId151" Type="http://schemas.openxmlformats.org/officeDocument/2006/relationships/image" Target="media/image81.wmf"/><Relationship Id="rId150" Type="http://schemas.openxmlformats.org/officeDocument/2006/relationships/oleObject" Target="embeddings/oleObject63.bin"/><Relationship Id="rId15" Type="http://schemas.openxmlformats.org/officeDocument/2006/relationships/image" Target="media/image5.wmf"/><Relationship Id="rId149" Type="http://schemas.openxmlformats.org/officeDocument/2006/relationships/image" Target="media/image80.wmf"/><Relationship Id="rId148" Type="http://schemas.openxmlformats.org/officeDocument/2006/relationships/oleObject" Target="embeddings/oleObject62.bin"/><Relationship Id="rId147" Type="http://schemas.openxmlformats.org/officeDocument/2006/relationships/image" Target="media/image79.wmf"/><Relationship Id="rId146" Type="http://schemas.openxmlformats.org/officeDocument/2006/relationships/oleObject" Target="embeddings/oleObject61.bin"/><Relationship Id="rId145" Type="http://schemas.openxmlformats.org/officeDocument/2006/relationships/image" Target="media/image78.wmf"/><Relationship Id="rId144" Type="http://schemas.openxmlformats.org/officeDocument/2006/relationships/oleObject" Target="embeddings/oleObject60.bin"/><Relationship Id="rId143" Type="http://schemas.openxmlformats.org/officeDocument/2006/relationships/image" Target="media/image77.wmf"/><Relationship Id="rId142" Type="http://schemas.openxmlformats.org/officeDocument/2006/relationships/oleObject" Target="embeddings/oleObject59.bin"/><Relationship Id="rId141" Type="http://schemas.openxmlformats.org/officeDocument/2006/relationships/image" Target="media/image76.wmf"/><Relationship Id="rId140" Type="http://schemas.openxmlformats.org/officeDocument/2006/relationships/oleObject" Target="embeddings/oleObject58.bin"/><Relationship Id="rId14" Type="http://schemas.openxmlformats.org/officeDocument/2006/relationships/oleObject" Target="embeddings/oleObject3.bin"/><Relationship Id="rId139" Type="http://schemas.openxmlformats.org/officeDocument/2006/relationships/image" Target="media/image75.wmf"/><Relationship Id="rId138" Type="http://schemas.openxmlformats.org/officeDocument/2006/relationships/oleObject" Target="embeddings/oleObject57.bin"/><Relationship Id="rId137" Type="http://schemas.openxmlformats.org/officeDocument/2006/relationships/image" Target="media/image74.wmf"/><Relationship Id="rId136" Type="http://schemas.openxmlformats.org/officeDocument/2006/relationships/oleObject" Target="embeddings/oleObject56.bin"/><Relationship Id="rId135" Type="http://schemas.openxmlformats.org/officeDocument/2006/relationships/image" Target="media/image73.png"/><Relationship Id="rId134" Type="http://schemas.openxmlformats.org/officeDocument/2006/relationships/image" Target="media/image72.wmf"/><Relationship Id="rId133" Type="http://schemas.openxmlformats.org/officeDocument/2006/relationships/oleObject" Target="embeddings/oleObject55.bin"/><Relationship Id="rId132" Type="http://schemas.openxmlformats.org/officeDocument/2006/relationships/image" Target="media/image71.wmf"/><Relationship Id="rId131" Type="http://schemas.openxmlformats.org/officeDocument/2006/relationships/oleObject" Target="embeddings/oleObject54.bin"/><Relationship Id="rId130" Type="http://schemas.openxmlformats.org/officeDocument/2006/relationships/image" Target="media/image70.wmf"/><Relationship Id="rId13" Type="http://schemas.openxmlformats.org/officeDocument/2006/relationships/image" Target="media/image4.wmf"/><Relationship Id="rId129" Type="http://schemas.openxmlformats.org/officeDocument/2006/relationships/oleObject" Target="embeddings/oleObject53.bin"/><Relationship Id="rId128" Type="http://schemas.openxmlformats.org/officeDocument/2006/relationships/image" Target="media/image69.wmf"/><Relationship Id="rId127" Type="http://schemas.openxmlformats.org/officeDocument/2006/relationships/oleObject" Target="embeddings/oleObject52.bin"/><Relationship Id="rId126" Type="http://schemas.openxmlformats.org/officeDocument/2006/relationships/image" Target="media/image68.wmf"/><Relationship Id="rId125" Type="http://schemas.openxmlformats.org/officeDocument/2006/relationships/oleObject" Target="embeddings/oleObject51.bin"/><Relationship Id="rId124" Type="http://schemas.openxmlformats.org/officeDocument/2006/relationships/image" Target="media/image67.wmf"/><Relationship Id="rId123" Type="http://schemas.openxmlformats.org/officeDocument/2006/relationships/oleObject" Target="embeddings/oleObject50.bin"/><Relationship Id="rId122" Type="http://schemas.openxmlformats.org/officeDocument/2006/relationships/image" Target="media/image66.wmf"/><Relationship Id="rId121" Type="http://schemas.openxmlformats.org/officeDocument/2006/relationships/oleObject" Target="embeddings/oleObject49.bin"/><Relationship Id="rId120" Type="http://schemas.openxmlformats.org/officeDocument/2006/relationships/image" Target="media/image65.wmf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48.bin"/><Relationship Id="rId118" Type="http://schemas.openxmlformats.org/officeDocument/2006/relationships/image" Target="media/image64.wmf"/><Relationship Id="rId117" Type="http://schemas.openxmlformats.org/officeDocument/2006/relationships/oleObject" Target="embeddings/oleObject47.bin"/><Relationship Id="rId116" Type="http://schemas.openxmlformats.org/officeDocument/2006/relationships/image" Target="media/image63.wmf"/><Relationship Id="rId115" Type="http://schemas.openxmlformats.org/officeDocument/2006/relationships/oleObject" Target="embeddings/oleObject46.bin"/><Relationship Id="rId114" Type="http://schemas.openxmlformats.org/officeDocument/2006/relationships/image" Target="media/image62.wmf"/><Relationship Id="rId113" Type="http://schemas.openxmlformats.org/officeDocument/2006/relationships/oleObject" Target="embeddings/oleObject45.bin"/><Relationship Id="rId112" Type="http://schemas.openxmlformats.org/officeDocument/2006/relationships/image" Target="media/image61.wmf"/><Relationship Id="rId111" Type="http://schemas.openxmlformats.org/officeDocument/2006/relationships/oleObject" Target="embeddings/oleObject44.bin"/><Relationship Id="rId110" Type="http://schemas.openxmlformats.org/officeDocument/2006/relationships/image" Target="media/image60.png"/><Relationship Id="rId11" Type="http://schemas.openxmlformats.org/officeDocument/2006/relationships/image" Target="media/image3.wmf"/><Relationship Id="rId109" Type="http://schemas.openxmlformats.org/officeDocument/2006/relationships/image" Target="media/image59.wmf"/><Relationship Id="rId108" Type="http://schemas.openxmlformats.org/officeDocument/2006/relationships/oleObject" Target="embeddings/oleObject43.bin"/><Relationship Id="rId107" Type="http://schemas.openxmlformats.org/officeDocument/2006/relationships/image" Target="media/image58.wmf"/><Relationship Id="rId106" Type="http://schemas.openxmlformats.org/officeDocument/2006/relationships/oleObject" Target="embeddings/oleObject42.bin"/><Relationship Id="rId105" Type="http://schemas.openxmlformats.org/officeDocument/2006/relationships/image" Target="media/image57.wmf"/><Relationship Id="rId104" Type="http://schemas.openxmlformats.org/officeDocument/2006/relationships/oleObject" Target="embeddings/oleObject41.bin"/><Relationship Id="rId103" Type="http://schemas.openxmlformats.org/officeDocument/2006/relationships/image" Target="media/image56.png"/><Relationship Id="rId102" Type="http://schemas.openxmlformats.org/officeDocument/2006/relationships/image" Target="media/image55.png"/><Relationship Id="rId101" Type="http://schemas.openxmlformats.org/officeDocument/2006/relationships/image" Target="media/image54.wmf"/><Relationship Id="rId100" Type="http://schemas.openxmlformats.org/officeDocument/2006/relationships/oleObject" Target="embeddings/oleObject40.bin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中国最大的高考网站</Manager>
  <Company>www.ks5u.com</Company>
  <Pages>11</Pages>
  <Words>1211</Words>
  <Characters>6908</Characters>
  <Lines>57</Lines>
  <Paragraphs>16</Paragraphs>
  <TotalTime>22</TotalTime>
  <ScaleCrop>false</ScaleCrop>
  <LinksUpToDate>false</LinksUpToDate>
  <CharactersWithSpaces>8103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2020-07-12T05:26:00Z</dcterms:created>
  <dc:creator>MC SYSTEM</dc:creator>
  <dc:description>高考资源网，中国最大的高考网站，您身边的高考专家。</dc:description>
  <cp:keywords>高考 考试无忧 高考资源网</cp:keywords>
  <cp:lastModifiedBy>罗</cp:lastModifiedBy>
  <dcterms:modified xsi:type="dcterms:W3CDTF">2023-10-31T03:27:26Z</dcterms:modified>
  <dc:subject>您身边的高考专家</dc:subject>
  <dc:title>高考资源网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2052-12.1.0.15398</vt:lpwstr>
  </property>
  <property fmtid="{D5CDD505-2E9C-101B-9397-08002B2CF9AE}" pid="5" name="ICV">
    <vt:lpwstr>089B378B46974880A0BD7BE9972EB12A_13</vt:lpwstr>
  </property>
</Properties>
</file>